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5F0F6" w14:textId="77777777" w:rsidR="007414F3" w:rsidRPr="007414F3" w:rsidRDefault="007414F3" w:rsidP="007414F3">
      <w:pPr>
        <w:autoSpaceDE w:val="0"/>
        <w:autoSpaceDN w:val="0"/>
        <w:adjustRightInd w:val="0"/>
        <w:spacing w:after="0" w:line="240" w:lineRule="auto"/>
        <w:rPr>
          <w:rFonts w:ascii="Garamond" w:eastAsiaTheme="minorHAnsi" w:hAnsi="Garamond" w:cs="Garamond"/>
          <w:color w:val="000000"/>
          <w:sz w:val="24"/>
          <w:szCs w:val="24"/>
          <w:lang w:eastAsia="en-US"/>
        </w:rPr>
      </w:pPr>
    </w:p>
    <w:p w14:paraId="67A229AC" w14:textId="6A445A70" w:rsidR="00BC36D9" w:rsidRPr="00720B98" w:rsidRDefault="007414F3" w:rsidP="007414F3">
      <w:pPr>
        <w:spacing w:after="0" w:line="240" w:lineRule="auto"/>
        <w:rPr>
          <w:rFonts w:eastAsiaTheme="minorHAnsi" w:cstheme="minorHAnsi"/>
          <w:b/>
          <w:bCs/>
          <w:color w:val="000000"/>
          <w:sz w:val="18"/>
          <w:szCs w:val="18"/>
          <w:lang w:eastAsia="en-US"/>
        </w:rPr>
      </w:pPr>
      <w:r w:rsidRPr="007414F3">
        <w:rPr>
          <w:rFonts w:ascii="Garamond" w:eastAsiaTheme="minorHAnsi" w:hAnsi="Garamond" w:cs="Garamond"/>
          <w:color w:val="000000"/>
          <w:sz w:val="24"/>
          <w:szCs w:val="24"/>
          <w:lang w:eastAsia="en-US"/>
        </w:rPr>
        <w:t xml:space="preserve"> </w:t>
      </w:r>
      <w:r w:rsidR="00224209" w:rsidRPr="00720B98">
        <w:rPr>
          <w:rFonts w:eastAsiaTheme="minorHAnsi" w:cstheme="minorHAnsi"/>
          <w:b/>
          <w:bCs/>
          <w:color w:val="000000"/>
          <w:sz w:val="18"/>
          <w:szCs w:val="18"/>
          <w:lang w:eastAsia="en-US"/>
        </w:rPr>
        <w:t>ALLEGATO 1 – DOCUMENTO PROGETTUALE (DP)</w:t>
      </w:r>
    </w:p>
    <w:p w14:paraId="34AE06B6" w14:textId="77777777" w:rsidR="007414F3" w:rsidRPr="007414F3" w:rsidRDefault="007414F3" w:rsidP="007414F3">
      <w:pPr>
        <w:spacing w:after="0" w:line="240" w:lineRule="auto"/>
        <w:rPr>
          <w:rFonts w:eastAsiaTheme="minorHAnsi" w:cstheme="minorHAnsi"/>
          <w:b/>
          <w:bCs/>
          <w:i/>
          <w:iCs/>
          <w:color w:val="000000"/>
          <w:u w:val="single"/>
          <w:lang w:eastAsia="en-US"/>
        </w:rPr>
      </w:pPr>
    </w:p>
    <w:p w14:paraId="407397C1" w14:textId="77777777" w:rsidR="007414F3" w:rsidRPr="00BC36D9" w:rsidRDefault="007414F3" w:rsidP="007414F3">
      <w:pPr>
        <w:spacing w:after="0" w:line="240" w:lineRule="auto"/>
        <w:rPr>
          <w:rFonts w:cstheme="minorHAnsi"/>
          <w:b/>
          <w:sz w:val="18"/>
          <w:szCs w:val="18"/>
          <w:u w:val="single"/>
        </w:rPr>
      </w:pPr>
    </w:p>
    <w:p w14:paraId="5F3F344D" w14:textId="77777777" w:rsidR="001D4926" w:rsidRDefault="001D4926" w:rsidP="001D4926">
      <w:pPr>
        <w:autoSpaceDE w:val="0"/>
        <w:autoSpaceDN w:val="0"/>
        <w:adjustRightInd w:val="0"/>
        <w:spacing w:after="0" w:line="240" w:lineRule="auto"/>
        <w:jc w:val="center"/>
        <w:rPr>
          <w:rFonts w:eastAsiaTheme="minorHAnsi" w:cstheme="minorHAnsi"/>
          <w:b/>
          <w:bCs/>
          <w:sz w:val="24"/>
          <w:szCs w:val="24"/>
          <w:lang w:eastAsia="en-US"/>
        </w:rPr>
      </w:pPr>
      <w:r>
        <w:rPr>
          <w:rFonts w:eastAsiaTheme="minorHAnsi" w:cstheme="minorHAnsi"/>
          <w:b/>
          <w:bCs/>
          <w:sz w:val="24"/>
          <w:szCs w:val="24"/>
          <w:lang w:eastAsia="en-US"/>
        </w:rPr>
        <w:t xml:space="preserve">Istruttoria pubblica di Co-progettazione </w:t>
      </w:r>
    </w:p>
    <w:p w14:paraId="16C657D9" w14:textId="77777777" w:rsidR="001D4926" w:rsidRDefault="001D4926" w:rsidP="001D4926">
      <w:pPr>
        <w:autoSpaceDE w:val="0"/>
        <w:autoSpaceDN w:val="0"/>
        <w:adjustRightInd w:val="0"/>
        <w:spacing w:after="0" w:line="240" w:lineRule="auto"/>
        <w:ind w:left="708" w:firstLine="708"/>
        <w:rPr>
          <w:rFonts w:eastAsiaTheme="minorHAnsi" w:cstheme="minorHAnsi"/>
          <w:b/>
          <w:bCs/>
          <w:sz w:val="24"/>
          <w:szCs w:val="24"/>
          <w:lang w:eastAsia="en-US"/>
        </w:rPr>
      </w:pPr>
      <w:r>
        <w:rPr>
          <w:rFonts w:eastAsiaTheme="minorHAnsi" w:cstheme="minorHAnsi"/>
          <w:b/>
          <w:bCs/>
          <w:sz w:val="24"/>
          <w:szCs w:val="24"/>
          <w:lang w:eastAsia="en-US"/>
        </w:rPr>
        <w:t>per l’attivazione di un partenariato con Enti del Terzo Settore ai fini</w:t>
      </w:r>
    </w:p>
    <w:p w14:paraId="5224EC8F" w14:textId="77777777" w:rsidR="001D4926" w:rsidRDefault="001D4926" w:rsidP="001D4926">
      <w:pPr>
        <w:autoSpaceDE w:val="0"/>
        <w:autoSpaceDN w:val="0"/>
        <w:adjustRightInd w:val="0"/>
        <w:spacing w:after="0" w:line="240" w:lineRule="auto"/>
        <w:jc w:val="center"/>
        <w:rPr>
          <w:rFonts w:eastAsiaTheme="minorHAnsi" w:cstheme="minorHAnsi"/>
          <w:b/>
          <w:bCs/>
          <w:sz w:val="24"/>
          <w:szCs w:val="24"/>
          <w:lang w:eastAsia="en-US"/>
        </w:rPr>
      </w:pPr>
      <w:r>
        <w:rPr>
          <w:rFonts w:eastAsiaTheme="minorHAnsi" w:cstheme="minorHAnsi"/>
          <w:b/>
          <w:bCs/>
          <w:sz w:val="24"/>
          <w:szCs w:val="24"/>
          <w:lang w:eastAsia="en-US"/>
        </w:rPr>
        <w:t xml:space="preserve">della co-progettazione degli interventi nell’ambito del Progetto </w:t>
      </w:r>
    </w:p>
    <w:p w14:paraId="6D9403C9" w14:textId="77777777" w:rsidR="001D4926" w:rsidRDefault="001D4926" w:rsidP="001D4926">
      <w:pPr>
        <w:autoSpaceDE w:val="0"/>
        <w:autoSpaceDN w:val="0"/>
        <w:adjustRightInd w:val="0"/>
        <w:spacing w:after="0" w:line="240" w:lineRule="auto"/>
        <w:jc w:val="center"/>
        <w:rPr>
          <w:rFonts w:eastAsiaTheme="minorHAnsi" w:cstheme="minorHAnsi"/>
          <w:b/>
          <w:bCs/>
          <w:sz w:val="24"/>
          <w:szCs w:val="24"/>
          <w:lang w:eastAsia="en-US"/>
        </w:rPr>
      </w:pPr>
      <w:r>
        <w:rPr>
          <w:rFonts w:eastAsiaTheme="minorHAnsi" w:cstheme="minorHAnsi"/>
          <w:b/>
          <w:bCs/>
          <w:sz w:val="24"/>
          <w:szCs w:val="24"/>
          <w:lang w:eastAsia="en-US"/>
        </w:rPr>
        <w:t xml:space="preserve">“PRONTO INTERVENTO SOCIALE” e “CENTRO SERVIZI PER LA POVERTÀ- </w:t>
      </w:r>
    </w:p>
    <w:p w14:paraId="286EE20C" w14:textId="77777777" w:rsidR="007161DC" w:rsidRPr="00943BB9" w:rsidRDefault="007161DC" w:rsidP="007161DC">
      <w:pPr>
        <w:autoSpaceDE w:val="0"/>
        <w:autoSpaceDN w:val="0"/>
        <w:adjustRightInd w:val="0"/>
        <w:spacing w:after="0" w:line="240" w:lineRule="auto"/>
        <w:jc w:val="center"/>
        <w:rPr>
          <w:rFonts w:eastAsiaTheme="minorHAnsi" w:cstheme="minorHAnsi"/>
          <w:b/>
          <w:bCs/>
          <w:sz w:val="24"/>
          <w:szCs w:val="24"/>
          <w:lang w:eastAsia="en-US"/>
        </w:rPr>
      </w:pPr>
      <w:r w:rsidRPr="002568FC">
        <w:rPr>
          <w:rFonts w:eastAsiaTheme="minorHAnsi" w:cstheme="minorHAnsi"/>
          <w:b/>
          <w:bCs/>
          <w:sz w:val="24"/>
          <w:szCs w:val="24"/>
          <w:lang w:eastAsia="en-US"/>
        </w:rPr>
        <w:t>CUP H91H22000050006</w:t>
      </w:r>
      <w:r>
        <w:rPr>
          <w:rFonts w:eastAsiaTheme="minorHAnsi" w:cstheme="minorHAnsi"/>
          <w:b/>
          <w:bCs/>
          <w:sz w:val="24"/>
          <w:szCs w:val="24"/>
          <w:lang w:eastAsia="en-US"/>
        </w:rPr>
        <w:t xml:space="preserve"> E CUP</w:t>
      </w:r>
      <w:r w:rsidRPr="002568FC">
        <w:rPr>
          <w:rFonts w:eastAsiaTheme="minorHAnsi" w:cstheme="minorHAnsi"/>
          <w:b/>
          <w:bCs/>
          <w:sz w:val="24"/>
          <w:szCs w:val="24"/>
          <w:lang w:eastAsia="en-US"/>
        </w:rPr>
        <w:t xml:space="preserve"> </w:t>
      </w:r>
      <w:r w:rsidRPr="00F00174">
        <w:rPr>
          <w:rFonts w:eastAsiaTheme="minorHAnsi" w:cstheme="minorHAnsi"/>
          <w:b/>
          <w:bCs/>
          <w:sz w:val="24"/>
          <w:szCs w:val="24"/>
          <w:lang w:eastAsia="en-US"/>
        </w:rPr>
        <w:t>H91H22000140003</w:t>
      </w:r>
    </w:p>
    <w:p w14:paraId="6B8DA89F" w14:textId="77777777" w:rsidR="001D4926" w:rsidRDefault="001D4926" w:rsidP="001D4926">
      <w:pPr>
        <w:autoSpaceDE w:val="0"/>
        <w:autoSpaceDN w:val="0"/>
        <w:adjustRightInd w:val="0"/>
        <w:spacing w:after="0" w:line="240" w:lineRule="auto"/>
        <w:jc w:val="center"/>
        <w:rPr>
          <w:rFonts w:eastAsiaTheme="minorHAnsi" w:cstheme="minorHAnsi"/>
          <w:b/>
          <w:bCs/>
          <w:sz w:val="24"/>
          <w:szCs w:val="24"/>
          <w:lang w:eastAsia="en-US"/>
        </w:rPr>
      </w:pPr>
      <w:r>
        <w:rPr>
          <w:rFonts w:eastAsiaTheme="minorHAnsi" w:cstheme="minorHAnsi"/>
          <w:b/>
          <w:bCs/>
          <w:sz w:val="24"/>
          <w:szCs w:val="24"/>
          <w:lang w:eastAsia="en-US"/>
        </w:rPr>
        <w:t xml:space="preserve">(ai sensi dell’art. 55 del </w:t>
      </w:r>
      <w:proofErr w:type="spellStart"/>
      <w:r>
        <w:rPr>
          <w:rFonts w:eastAsiaTheme="minorHAnsi" w:cstheme="minorHAnsi"/>
          <w:b/>
          <w:bCs/>
          <w:sz w:val="24"/>
          <w:szCs w:val="24"/>
          <w:lang w:eastAsia="en-US"/>
        </w:rPr>
        <w:t>D.Lgs.</w:t>
      </w:r>
      <w:proofErr w:type="spellEnd"/>
      <w:r>
        <w:rPr>
          <w:rFonts w:eastAsiaTheme="minorHAnsi" w:cstheme="minorHAnsi"/>
          <w:b/>
          <w:bCs/>
          <w:sz w:val="24"/>
          <w:szCs w:val="24"/>
          <w:lang w:eastAsia="en-US"/>
        </w:rPr>
        <w:t xml:space="preserve"> n. 117/2017 e </w:t>
      </w:r>
      <w:proofErr w:type="spellStart"/>
      <w:r>
        <w:rPr>
          <w:rFonts w:eastAsiaTheme="minorHAnsi" w:cstheme="minorHAnsi"/>
          <w:b/>
          <w:bCs/>
          <w:sz w:val="24"/>
          <w:szCs w:val="24"/>
          <w:lang w:eastAsia="en-US"/>
        </w:rPr>
        <w:t>s.m.i.</w:t>
      </w:r>
      <w:proofErr w:type="spellEnd"/>
      <w:r>
        <w:rPr>
          <w:rFonts w:eastAsiaTheme="minorHAnsi" w:cstheme="minorHAnsi"/>
          <w:b/>
          <w:bCs/>
          <w:sz w:val="24"/>
          <w:szCs w:val="24"/>
          <w:lang w:eastAsia="en-US"/>
        </w:rPr>
        <w:t>)</w:t>
      </w:r>
    </w:p>
    <w:p w14:paraId="7A3215CB" w14:textId="77E82880" w:rsidR="00CF608D" w:rsidRDefault="00CF608D" w:rsidP="00CF608D">
      <w:pPr>
        <w:autoSpaceDE w:val="0"/>
        <w:autoSpaceDN w:val="0"/>
        <w:adjustRightInd w:val="0"/>
        <w:spacing w:after="0" w:line="240" w:lineRule="auto"/>
        <w:jc w:val="center"/>
        <w:rPr>
          <w:rFonts w:eastAsiaTheme="minorHAnsi" w:cstheme="minorHAnsi"/>
          <w:b/>
          <w:bCs/>
          <w:sz w:val="24"/>
          <w:szCs w:val="24"/>
          <w:lang w:eastAsia="en-US"/>
        </w:rPr>
      </w:pPr>
    </w:p>
    <w:p w14:paraId="20669EF4" w14:textId="77777777" w:rsidR="005F7597" w:rsidRDefault="005F7597" w:rsidP="00CF608D">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p>
    <w:p w14:paraId="761C1EC8" w14:textId="77777777" w:rsidR="0026400A" w:rsidRDefault="0026400A" w:rsidP="0026400A">
      <w:pPr>
        <w:autoSpaceDE w:val="0"/>
        <w:autoSpaceDN w:val="0"/>
        <w:adjustRightInd w:val="0"/>
        <w:spacing w:after="0" w:line="240" w:lineRule="auto"/>
        <w:rPr>
          <w:rFonts w:eastAsiaTheme="minorHAnsi" w:cstheme="minorHAnsi"/>
          <w:b/>
          <w:bCs/>
          <w:lang w:eastAsia="en-US"/>
        </w:rPr>
      </w:pPr>
      <w:r>
        <w:rPr>
          <w:rFonts w:eastAsiaTheme="minorHAnsi" w:cstheme="minorHAnsi"/>
          <w:b/>
          <w:bCs/>
          <w:lang w:eastAsia="en-US"/>
        </w:rPr>
        <w:t>Quadro normativo di riferimento</w:t>
      </w:r>
    </w:p>
    <w:p w14:paraId="2FD5E168" w14:textId="77777777" w:rsidR="0026400A" w:rsidRPr="0026400A" w:rsidRDefault="0026400A" w:rsidP="0026400A">
      <w:pPr>
        <w:autoSpaceDE w:val="0"/>
        <w:autoSpaceDN w:val="0"/>
        <w:adjustRightInd w:val="0"/>
        <w:spacing w:after="0" w:line="240" w:lineRule="auto"/>
        <w:rPr>
          <w:rFonts w:eastAsiaTheme="minorHAnsi" w:cstheme="minorHAnsi"/>
          <w:lang w:eastAsia="en-US"/>
        </w:rPr>
      </w:pPr>
      <w:r w:rsidRPr="0026400A">
        <w:rPr>
          <w:rFonts w:eastAsiaTheme="minorHAnsi" w:cstheme="minorHAnsi"/>
          <w:lang w:eastAsia="en-US"/>
        </w:rPr>
        <w:t>· Art. 118 Cost.;</w:t>
      </w:r>
    </w:p>
    <w:p w14:paraId="3B352B46" w14:textId="77777777" w:rsidR="0026400A" w:rsidRDefault="0026400A" w:rsidP="0026400A">
      <w:pPr>
        <w:autoSpaceDE w:val="0"/>
        <w:autoSpaceDN w:val="0"/>
        <w:adjustRightInd w:val="0"/>
        <w:spacing w:after="0" w:line="240" w:lineRule="auto"/>
        <w:rPr>
          <w:rFonts w:eastAsiaTheme="minorHAnsi" w:cstheme="minorHAnsi"/>
          <w:lang w:val="de-DE" w:eastAsia="en-US"/>
        </w:rPr>
      </w:pPr>
      <w:r>
        <w:rPr>
          <w:rFonts w:eastAsiaTheme="minorHAnsi" w:cstheme="minorHAnsi"/>
          <w:lang w:val="de-DE" w:eastAsia="en-US"/>
        </w:rPr>
        <w:t xml:space="preserve">· Art. 119 D. </w:t>
      </w:r>
      <w:proofErr w:type="spellStart"/>
      <w:r>
        <w:rPr>
          <w:rFonts w:eastAsiaTheme="minorHAnsi" w:cstheme="minorHAnsi"/>
          <w:lang w:val="de-DE" w:eastAsia="en-US"/>
        </w:rPr>
        <w:t>Lgs</w:t>
      </w:r>
      <w:proofErr w:type="spellEnd"/>
      <w:r>
        <w:rPr>
          <w:rFonts w:eastAsiaTheme="minorHAnsi" w:cstheme="minorHAnsi"/>
          <w:lang w:val="de-DE" w:eastAsia="en-US"/>
        </w:rPr>
        <w:t xml:space="preserve">. n. 267/2000 e </w:t>
      </w:r>
      <w:proofErr w:type="spellStart"/>
      <w:r>
        <w:rPr>
          <w:rFonts w:eastAsiaTheme="minorHAnsi" w:cstheme="minorHAnsi"/>
          <w:lang w:val="de-DE" w:eastAsia="en-US"/>
        </w:rPr>
        <w:t>ss.mm.ii</w:t>
      </w:r>
      <w:proofErr w:type="spellEnd"/>
      <w:r>
        <w:rPr>
          <w:rFonts w:eastAsiaTheme="minorHAnsi" w:cstheme="minorHAnsi"/>
          <w:lang w:val="de-DE" w:eastAsia="en-US"/>
        </w:rPr>
        <w:t>.;</w:t>
      </w:r>
    </w:p>
    <w:p w14:paraId="01C9E3C4" w14:textId="77777777" w:rsidR="0026400A" w:rsidRDefault="0026400A" w:rsidP="0026400A">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 Legge n. 241/1990;</w:t>
      </w:r>
    </w:p>
    <w:p w14:paraId="393386AF" w14:textId="77777777" w:rsidR="0026400A" w:rsidRDefault="0026400A" w:rsidP="0026400A">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 Legge n. 328/2000;</w:t>
      </w:r>
    </w:p>
    <w:p w14:paraId="08C2AF10" w14:textId="77777777" w:rsidR="0026400A" w:rsidRDefault="0026400A" w:rsidP="0026400A">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 D.P.C.M. 30 marzo 2001;</w:t>
      </w:r>
    </w:p>
    <w:p w14:paraId="2FC2A7DE" w14:textId="77777777" w:rsidR="0026400A" w:rsidRDefault="0026400A" w:rsidP="0026400A">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 xml:space="preserve">· </w:t>
      </w:r>
      <w:proofErr w:type="spellStart"/>
      <w:r>
        <w:rPr>
          <w:rFonts w:eastAsiaTheme="minorHAnsi" w:cstheme="minorHAnsi"/>
          <w:lang w:eastAsia="en-US"/>
        </w:rPr>
        <w:t>D.Lgs.</w:t>
      </w:r>
      <w:proofErr w:type="spellEnd"/>
      <w:r>
        <w:rPr>
          <w:rFonts w:eastAsiaTheme="minorHAnsi" w:cstheme="minorHAnsi"/>
          <w:lang w:eastAsia="en-US"/>
        </w:rPr>
        <w:t xml:space="preserve"> n. 117/2017 e ss. mm.;</w:t>
      </w:r>
    </w:p>
    <w:p w14:paraId="59AECC2F" w14:textId="77777777" w:rsidR="0026400A" w:rsidRDefault="0026400A" w:rsidP="0026400A">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 D.M. n. 72 del 31 marzo 2021;</w:t>
      </w:r>
    </w:p>
    <w:p w14:paraId="21DC0D6E" w14:textId="77777777" w:rsidR="0026400A" w:rsidRDefault="0026400A" w:rsidP="0026400A">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 xml:space="preserve">. </w:t>
      </w:r>
      <w:proofErr w:type="spellStart"/>
      <w:r>
        <w:rPr>
          <w:rFonts w:eastAsiaTheme="minorHAnsi" w:cstheme="minorHAnsi"/>
          <w:lang w:eastAsia="en-US"/>
        </w:rPr>
        <w:t>D.Lgs.</w:t>
      </w:r>
      <w:proofErr w:type="spellEnd"/>
      <w:r>
        <w:rPr>
          <w:rFonts w:eastAsiaTheme="minorHAnsi" w:cstheme="minorHAnsi"/>
          <w:lang w:eastAsia="en-US"/>
        </w:rPr>
        <w:t xml:space="preserve"> 147/2017</w:t>
      </w:r>
    </w:p>
    <w:p w14:paraId="11FBED16" w14:textId="77777777" w:rsidR="0026400A" w:rsidRDefault="0026400A" w:rsidP="0026400A">
      <w:p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 xml:space="preserve">· Legge Regionale n. 19 del 10 luglio 2006 </w:t>
      </w:r>
    </w:p>
    <w:p w14:paraId="613B0C1D" w14:textId="314CB1AB" w:rsidR="00EF7678" w:rsidRDefault="00EF7678" w:rsidP="00CF608D">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14:paraId="15B57CE3" w14:textId="77777777" w:rsidR="0026400A" w:rsidRDefault="0026400A" w:rsidP="0026400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14:paraId="6E84C596" w14:textId="77777777" w:rsidR="0026400A" w:rsidRDefault="0026400A" w:rsidP="0026400A">
      <w:pPr>
        <w:autoSpaceDE w:val="0"/>
        <w:autoSpaceDN w:val="0"/>
        <w:adjustRightInd w:val="0"/>
        <w:spacing w:after="0" w:line="240" w:lineRule="auto"/>
        <w:rPr>
          <w:rFonts w:eastAsiaTheme="minorHAnsi" w:cstheme="minorHAnsi"/>
          <w:b/>
          <w:bCs/>
          <w:lang w:eastAsia="en-US"/>
        </w:rPr>
      </w:pPr>
      <w:r>
        <w:rPr>
          <w:rFonts w:eastAsiaTheme="minorHAnsi" w:cstheme="minorHAnsi"/>
          <w:b/>
          <w:bCs/>
          <w:lang w:eastAsia="en-US"/>
        </w:rPr>
        <w:t>Art. 1. Premessa</w:t>
      </w:r>
    </w:p>
    <w:p w14:paraId="769D0360" w14:textId="77777777" w:rsidR="0026400A" w:rsidRDefault="0026400A" w:rsidP="0026400A">
      <w:pPr>
        <w:pStyle w:val="Paragrafoelenco"/>
        <w:numPr>
          <w:ilvl w:val="0"/>
          <w:numId w:val="23"/>
        </w:numPr>
        <w:autoSpaceDE w:val="0"/>
        <w:autoSpaceDN w:val="0"/>
        <w:adjustRightInd w:val="0"/>
        <w:spacing w:after="0" w:line="240" w:lineRule="auto"/>
        <w:rPr>
          <w:rFonts w:eastAsiaTheme="minorHAnsi" w:cstheme="minorHAnsi"/>
          <w:b/>
          <w:bCs/>
          <w:u w:val="single"/>
          <w:lang w:eastAsia="en-US"/>
        </w:rPr>
      </w:pPr>
      <w:r>
        <w:rPr>
          <w:rFonts w:eastAsiaTheme="minorHAnsi" w:cstheme="minorHAnsi"/>
          <w:b/>
          <w:bCs/>
          <w:u w:val="single"/>
          <w:lang w:eastAsia="en-US"/>
        </w:rPr>
        <w:t xml:space="preserve">Pronto Intervento Sociale </w:t>
      </w:r>
    </w:p>
    <w:p w14:paraId="00976BB2" w14:textId="4FF344ED" w:rsidR="0026400A" w:rsidRDefault="0026400A" w:rsidP="0026400A">
      <w:pPr>
        <w:pStyle w:val="Paragrafoelenco"/>
        <w:numPr>
          <w:ilvl w:val="0"/>
          <w:numId w:val="24"/>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 xml:space="preserve">Il </w:t>
      </w:r>
      <w:r>
        <w:rPr>
          <w:rFonts w:eastAsiaTheme="minorHAnsi" w:cstheme="minorHAnsi"/>
          <w:b/>
          <w:bCs/>
          <w:lang w:eastAsia="en-US"/>
        </w:rPr>
        <w:t>Pronto Intervento Sociale</w:t>
      </w:r>
      <w:r>
        <w:rPr>
          <w:rFonts w:eastAsiaTheme="minorHAnsi" w:cstheme="minorHAnsi"/>
          <w:lang w:eastAsia="en-US"/>
        </w:rPr>
        <w:t xml:space="preserve"> è un servizio previsto dalla L. n. 328/2000, che lo riconosce come livello essenziale di assistenza da garantire nei confronti di soggetti che versino in situazioni di </w:t>
      </w:r>
      <w:r>
        <w:rPr>
          <w:rFonts w:eastAsiaTheme="minorHAnsi" w:cstheme="minorHAnsi"/>
          <w:b/>
          <w:bCs/>
          <w:lang w:eastAsia="en-US"/>
        </w:rPr>
        <w:t>emergenza e urgenza</w:t>
      </w:r>
      <w:r>
        <w:rPr>
          <w:rFonts w:eastAsiaTheme="minorHAnsi" w:cstheme="minorHAnsi"/>
          <w:lang w:eastAsia="en-US"/>
        </w:rPr>
        <w:t xml:space="preserve"> </w:t>
      </w:r>
      <w:r>
        <w:rPr>
          <w:rFonts w:eastAsiaTheme="minorHAnsi" w:cstheme="minorHAnsi"/>
          <w:b/>
          <w:bCs/>
          <w:lang w:eastAsia="en-US"/>
        </w:rPr>
        <w:t xml:space="preserve">sociale. </w:t>
      </w:r>
      <w:r>
        <w:rPr>
          <w:rFonts w:eastAsiaTheme="minorHAnsi" w:cstheme="minorHAnsi"/>
          <w:lang w:eastAsia="en-US"/>
        </w:rPr>
        <w:t>L’emergenza sociale si verifica in presenza di una situazione improvvisa che incide negativamente sui bisogni primari del singolo e della famiglia (sicurezza personale, necessità di protezione, alloggio, ecc.), in misura tale da far temere nell’immediato un probabile danno di significativa consistenza sul piano sociale, fisico, psichico o esistenziale. Tali circostan</w:t>
      </w:r>
      <w:r w:rsidR="006A442B">
        <w:rPr>
          <w:rFonts w:eastAsiaTheme="minorHAnsi" w:cstheme="minorHAnsi"/>
          <w:lang w:eastAsia="en-US"/>
        </w:rPr>
        <w:t>z</w:t>
      </w:r>
      <w:r>
        <w:rPr>
          <w:rFonts w:eastAsiaTheme="minorHAnsi" w:cstheme="minorHAnsi"/>
          <w:lang w:eastAsia="en-US"/>
        </w:rPr>
        <w:t>e della vita dell’individuo insorgono repentinamente e improvvisamente, producendo bisogni non differibili, in forma acuta e grave, che la persona deve affrontare e a cui è necessario dare una risposta immediata e tempestiva in modo qualificato, con un servizio specificatamente dedicato. Tali bisogni possono verificarsi in contesti di violenza, inadeguatezza grave, privazione, o allontanamento dal nucleo, ed in generale in quelle situazioni imprevedibili che, per eventi traumatici, richiedano un immediato “soccorso sociale”.  Si tratta quindi di agire su emergenze personali e familiari che impongono una protezione immediata in circostanze che colpiscono la persona, mettendone a repentaglio l’integrità e l’incolumità.</w:t>
      </w:r>
    </w:p>
    <w:p w14:paraId="4C0B3BD8" w14:textId="15DB9485" w:rsidR="0026400A" w:rsidRDefault="0026400A" w:rsidP="0026400A">
      <w:pPr>
        <w:pStyle w:val="Paragrafoelenco"/>
        <w:numPr>
          <w:ilvl w:val="0"/>
          <w:numId w:val="24"/>
        </w:numPr>
        <w:autoSpaceDE w:val="0"/>
        <w:autoSpaceDN w:val="0"/>
        <w:adjustRightInd w:val="0"/>
        <w:spacing w:after="0" w:line="240" w:lineRule="auto"/>
        <w:jc w:val="both"/>
        <w:rPr>
          <w:rFonts w:eastAsiaTheme="minorHAnsi" w:cstheme="minorHAnsi"/>
          <w:lang w:eastAsia="en-US"/>
        </w:rPr>
      </w:pPr>
      <w:r>
        <w:rPr>
          <w:rFonts w:cstheme="minorHAnsi"/>
        </w:rPr>
        <w:t>Il Servizio di Pronto Intervento Sociale</w:t>
      </w:r>
      <w:r>
        <w:rPr>
          <w:rFonts w:ascii="Arial" w:hAnsi="Arial" w:cs="Arial"/>
        </w:rPr>
        <w:t xml:space="preserve"> </w:t>
      </w:r>
      <w:r>
        <w:rPr>
          <w:rFonts w:cstheme="minorHAnsi"/>
        </w:rPr>
        <w:t xml:space="preserve">è una funzione istituzionale del Servizio Sociale Professionale, che lo coordina ed è preposto al trattamento delle emergenze/urgenze, attivo 24 ore su 24, 7 giorni su 7, 365 giorni all’anno. </w:t>
      </w:r>
      <w:r>
        <w:rPr>
          <w:rFonts w:eastAsiaTheme="minorHAnsi" w:cstheme="minorHAnsi"/>
          <w:lang w:eastAsia="en-US"/>
        </w:rPr>
        <w:t xml:space="preserve">Pertanto, </w:t>
      </w:r>
      <w:r w:rsidR="007D78A9">
        <w:rPr>
          <w:rFonts w:eastAsiaTheme="minorHAnsi" w:cstheme="minorHAnsi"/>
          <w:lang w:eastAsia="en-US"/>
        </w:rPr>
        <w:t xml:space="preserve">ove possibile, </w:t>
      </w:r>
      <w:r>
        <w:rPr>
          <w:rFonts w:eastAsiaTheme="minorHAnsi" w:cstheme="minorHAnsi"/>
          <w:lang w:eastAsia="en-US"/>
        </w:rPr>
        <w:t xml:space="preserve">il servizio è assicurato direttamente dai servizi sociali comunali negli orari di apertura e dall’ETS/ATS negli orari e giorni di chiusura dei servizi territoriali. </w:t>
      </w:r>
    </w:p>
    <w:p w14:paraId="66039F71" w14:textId="77777777" w:rsidR="0026400A" w:rsidRDefault="0026400A" w:rsidP="0026400A">
      <w:pPr>
        <w:pStyle w:val="Paragrafoelenco"/>
        <w:autoSpaceDE w:val="0"/>
        <w:autoSpaceDN w:val="0"/>
        <w:adjustRightInd w:val="0"/>
        <w:spacing w:after="0" w:line="240" w:lineRule="auto"/>
        <w:ind w:left="360"/>
        <w:jc w:val="both"/>
        <w:rPr>
          <w:rFonts w:eastAsiaTheme="minorHAnsi" w:cstheme="minorHAnsi"/>
          <w:highlight w:val="yellow"/>
          <w:lang w:eastAsia="en-US"/>
        </w:rPr>
      </w:pPr>
    </w:p>
    <w:p w14:paraId="34088C6A" w14:textId="77777777" w:rsidR="0026400A" w:rsidRDefault="0026400A" w:rsidP="0026400A">
      <w:pPr>
        <w:pStyle w:val="Paragrafoelenco"/>
        <w:numPr>
          <w:ilvl w:val="0"/>
          <w:numId w:val="23"/>
        </w:numPr>
        <w:autoSpaceDE w:val="0"/>
        <w:autoSpaceDN w:val="0"/>
        <w:adjustRightInd w:val="0"/>
        <w:spacing w:after="0" w:line="240" w:lineRule="auto"/>
        <w:rPr>
          <w:rFonts w:eastAsiaTheme="minorHAnsi" w:cstheme="minorHAnsi"/>
          <w:b/>
          <w:bCs/>
          <w:u w:val="single"/>
          <w:lang w:eastAsia="en-US"/>
        </w:rPr>
      </w:pPr>
      <w:r>
        <w:rPr>
          <w:rFonts w:eastAsiaTheme="minorHAnsi" w:cstheme="minorHAnsi"/>
          <w:b/>
          <w:bCs/>
          <w:u w:val="single"/>
          <w:lang w:eastAsia="en-US"/>
        </w:rPr>
        <w:t>Centro Servizi per il Contrasto alla povertà</w:t>
      </w:r>
    </w:p>
    <w:p w14:paraId="46FF9A98" w14:textId="77777777" w:rsidR="0026400A" w:rsidRDefault="0026400A" w:rsidP="007D78A9">
      <w:pPr>
        <w:pStyle w:val="Paragrafoelenco"/>
        <w:autoSpaceDE w:val="0"/>
        <w:autoSpaceDN w:val="0"/>
        <w:adjustRightInd w:val="0"/>
        <w:spacing w:after="0" w:line="240" w:lineRule="auto"/>
        <w:ind w:left="360"/>
        <w:jc w:val="both"/>
        <w:rPr>
          <w:rFonts w:eastAsiaTheme="minorHAnsi" w:cstheme="minorHAnsi"/>
          <w:color w:val="000000"/>
          <w:lang w:eastAsia="en-US"/>
        </w:rPr>
      </w:pPr>
      <w:r>
        <w:rPr>
          <w:rFonts w:eastAsiaTheme="minorHAnsi" w:cstheme="minorHAnsi"/>
          <w:color w:val="000009"/>
          <w:lang w:eastAsia="en-US"/>
        </w:rPr>
        <w:t xml:space="preserve">Il Centro servizi offre attività di presidio sociale e sanitario e di accompagnamento per persone in condizione di deprivazione materiale, di marginalità anche estrema e senza dimora volte a facilitare l’accesso alla intera rete dei servizi, l’orientamento e la presa in carico, al tempo stesso offrendo alcuni </w:t>
      </w:r>
      <w:r>
        <w:rPr>
          <w:rFonts w:eastAsiaTheme="minorHAnsi" w:cstheme="minorHAnsi"/>
          <w:color w:val="000009"/>
          <w:lang w:eastAsia="en-US"/>
        </w:rPr>
        <w:lastRenderedPageBreak/>
        <w:t xml:space="preserve">servizi essenziali a bassa soglia (ad esempio servizi di ristorazione, distribuzione di beni essenziali, servizi per l’igiene personale, biblioteca, una limitata accoglienza notturna, screening e prima assistenza sanitaria, mediazione culturale, counseling, orientamento al lavoro, consulenza amministrativa e legale, anche ai fini dell’accesso alle prestazioni riconosciute, banca del tempo). </w:t>
      </w:r>
    </w:p>
    <w:p w14:paraId="56DA9C1F" w14:textId="77777777" w:rsidR="0026400A" w:rsidRDefault="0026400A" w:rsidP="0026400A">
      <w:pPr>
        <w:autoSpaceDE w:val="0"/>
        <w:autoSpaceDN w:val="0"/>
        <w:adjustRightInd w:val="0"/>
        <w:spacing w:after="0" w:line="240" w:lineRule="auto"/>
        <w:jc w:val="both"/>
        <w:rPr>
          <w:rFonts w:eastAsiaTheme="minorHAnsi" w:cstheme="minorHAnsi"/>
          <w:highlight w:val="yellow"/>
          <w:lang w:eastAsia="en-US"/>
        </w:rPr>
      </w:pPr>
    </w:p>
    <w:p w14:paraId="1BA4487A" w14:textId="77777777" w:rsidR="0026400A" w:rsidRDefault="0026400A" w:rsidP="0026400A">
      <w:pPr>
        <w:autoSpaceDE w:val="0"/>
        <w:autoSpaceDN w:val="0"/>
        <w:adjustRightInd w:val="0"/>
        <w:spacing w:after="0" w:line="240" w:lineRule="auto"/>
        <w:jc w:val="both"/>
        <w:rPr>
          <w:rFonts w:cstheme="minorHAnsi"/>
        </w:rPr>
      </w:pPr>
    </w:p>
    <w:p w14:paraId="087D236D" w14:textId="77777777" w:rsidR="0026400A" w:rsidRDefault="0026400A" w:rsidP="0026400A">
      <w:pPr>
        <w:autoSpaceDE w:val="0"/>
        <w:autoSpaceDN w:val="0"/>
        <w:adjustRightInd w:val="0"/>
        <w:spacing w:after="0" w:line="240" w:lineRule="auto"/>
        <w:jc w:val="both"/>
        <w:rPr>
          <w:rFonts w:cstheme="minorHAnsi"/>
          <w:b/>
          <w:bCs/>
        </w:rPr>
      </w:pPr>
      <w:r>
        <w:rPr>
          <w:rFonts w:cstheme="minorHAnsi"/>
          <w:b/>
          <w:bCs/>
        </w:rPr>
        <w:t>Art. 2. Oggetto e descrizione del servizio</w:t>
      </w:r>
    </w:p>
    <w:p w14:paraId="43C4BB6E" w14:textId="77777777" w:rsidR="0026400A" w:rsidRDefault="0026400A" w:rsidP="0026400A">
      <w:pPr>
        <w:pStyle w:val="Paragrafoelenco"/>
        <w:numPr>
          <w:ilvl w:val="0"/>
          <w:numId w:val="25"/>
        </w:numPr>
        <w:autoSpaceDE w:val="0"/>
        <w:autoSpaceDN w:val="0"/>
        <w:adjustRightInd w:val="0"/>
        <w:spacing w:after="0" w:line="240" w:lineRule="auto"/>
        <w:rPr>
          <w:rFonts w:eastAsiaTheme="minorHAnsi" w:cstheme="minorHAnsi"/>
          <w:b/>
          <w:bCs/>
          <w:u w:val="single"/>
          <w:lang w:eastAsia="en-US"/>
        </w:rPr>
      </w:pPr>
      <w:r>
        <w:rPr>
          <w:rFonts w:eastAsiaTheme="minorHAnsi" w:cstheme="minorHAnsi"/>
          <w:b/>
          <w:bCs/>
          <w:u w:val="single"/>
          <w:lang w:eastAsia="en-US"/>
        </w:rPr>
        <w:t xml:space="preserve">Pronto Intervento Sociale </w:t>
      </w:r>
    </w:p>
    <w:p w14:paraId="6D573297" w14:textId="258AB56A" w:rsidR="0026400A" w:rsidRDefault="0026400A" w:rsidP="0026400A">
      <w:pPr>
        <w:pStyle w:val="Paragrafoelenco"/>
        <w:numPr>
          <w:ilvl w:val="0"/>
          <w:numId w:val="26"/>
        </w:numPr>
        <w:autoSpaceDE w:val="0"/>
        <w:autoSpaceDN w:val="0"/>
        <w:adjustRightInd w:val="0"/>
        <w:spacing w:after="0" w:line="240" w:lineRule="auto"/>
        <w:jc w:val="both"/>
        <w:rPr>
          <w:rFonts w:cstheme="minorHAnsi"/>
        </w:rPr>
      </w:pPr>
      <w:r>
        <w:rPr>
          <w:rFonts w:cstheme="minorHAnsi"/>
        </w:rPr>
        <w:t xml:space="preserve">Il Servizio di PIS, di cui all’art. 85 RR 4/2007, è un servizio preposto ad affrontare le situazioni di emergenza sociale e dovrà essere articolato con una serie di prestazioni differenti e flessibili, finalizzate a fornire le forme di assistenza primaria alle persone in condizioni di estremo bisogno. </w:t>
      </w:r>
    </w:p>
    <w:p w14:paraId="453CBD92" w14:textId="77777777" w:rsidR="0026400A" w:rsidRDefault="0026400A" w:rsidP="0026400A">
      <w:pPr>
        <w:pStyle w:val="Paragrafoelenco"/>
        <w:numPr>
          <w:ilvl w:val="0"/>
          <w:numId w:val="26"/>
        </w:numPr>
        <w:autoSpaceDE w:val="0"/>
        <w:autoSpaceDN w:val="0"/>
        <w:adjustRightInd w:val="0"/>
        <w:spacing w:after="0" w:line="240" w:lineRule="auto"/>
        <w:jc w:val="both"/>
        <w:rPr>
          <w:rFonts w:cstheme="minorHAnsi"/>
        </w:rPr>
      </w:pPr>
      <w:r>
        <w:rPr>
          <w:rFonts w:cstheme="minorHAnsi"/>
        </w:rPr>
        <w:t xml:space="preserve">Il servizio va articolato per aree di bisogno e presenta caratteristiche peculiari per ciascuna di esse, con particolare riferimento alle esigenze delle persone cui si rivolge. Deve prevedere, come prescritto dall’art. 85 del R.R. 4/2007, la gestione della prima urgenza, l’attivazione di interventi e servizi in rete capaci di garantire sostegno sociale ai soggetti che versano in condizioni di vulnerabilità. </w:t>
      </w:r>
    </w:p>
    <w:p w14:paraId="46416779" w14:textId="77777777" w:rsidR="0026400A" w:rsidRDefault="0026400A" w:rsidP="0026400A">
      <w:pPr>
        <w:pStyle w:val="Paragrafoelenco"/>
        <w:autoSpaceDE w:val="0"/>
        <w:autoSpaceDN w:val="0"/>
        <w:adjustRightInd w:val="0"/>
        <w:spacing w:after="0" w:line="240" w:lineRule="auto"/>
        <w:ind w:left="360"/>
        <w:jc w:val="both"/>
        <w:rPr>
          <w:i/>
          <w:iCs/>
        </w:rPr>
      </w:pPr>
      <w:r>
        <w:t xml:space="preserve">Per quanto attiene la tipologia di interventi riconducibili alla definizione di PIS - Pronto Intervento Sociale, il Nomenclatore CISIS del 2013, alla relativa voce recita: </w:t>
      </w:r>
      <w:r>
        <w:rPr>
          <w:i/>
          <w:iCs/>
        </w:rPr>
        <w:t>Interventi attivati per offrire sostegno a specifici target, in particolare persone senza dimora e adulti in situazioni di emergenza sociale, anche attraverso unità mobili di strada che offrono servizi di prima assistenza (distribuzione indumenti, pasti caldi, informazioni, accompagnamento a centri di accoglienza, ecc.).</w:t>
      </w:r>
    </w:p>
    <w:p w14:paraId="562B7A34" w14:textId="77777777" w:rsidR="0026400A" w:rsidRDefault="0026400A" w:rsidP="0026400A">
      <w:pPr>
        <w:autoSpaceDE w:val="0"/>
        <w:autoSpaceDN w:val="0"/>
        <w:adjustRightInd w:val="0"/>
        <w:spacing w:after="0" w:line="240" w:lineRule="auto"/>
        <w:jc w:val="both"/>
        <w:rPr>
          <w:i/>
          <w:iCs/>
          <w:highlight w:val="yellow"/>
        </w:rPr>
      </w:pPr>
    </w:p>
    <w:p w14:paraId="5CFBF049" w14:textId="77777777" w:rsidR="0026400A" w:rsidRDefault="0026400A" w:rsidP="0026400A">
      <w:pPr>
        <w:pStyle w:val="Paragrafoelenco"/>
        <w:numPr>
          <w:ilvl w:val="0"/>
          <w:numId w:val="25"/>
        </w:numPr>
        <w:autoSpaceDE w:val="0"/>
        <w:autoSpaceDN w:val="0"/>
        <w:adjustRightInd w:val="0"/>
        <w:spacing w:after="0" w:line="240" w:lineRule="auto"/>
        <w:rPr>
          <w:rFonts w:eastAsiaTheme="minorHAnsi" w:cstheme="minorHAnsi"/>
          <w:b/>
          <w:bCs/>
          <w:u w:val="single"/>
          <w:lang w:eastAsia="en-US"/>
        </w:rPr>
      </w:pPr>
      <w:r>
        <w:rPr>
          <w:rFonts w:eastAsiaTheme="minorHAnsi" w:cstheme="minorHAnsi"/>
          <w:b/>
          <w:bCs/>
          <w:u w:val="single"/>
          <w:lang w:eastAsia="en-US"/>
        </w:rPr>
        <w:t>Centro Servizi per il Contrasto alla povertà</w:t>
      </w:r>
    </w:p>
    <w:p w14:paraId="483E00BA" w14:textId="77777777" w:rsidR="0026400A" w:rsidRDefault="0026400A" w:rsidP="007D78A9">
      <w:pPr>
        <w:pStyle w:val="Paragrafoelenco"/>
        <w:numPr>
          <w:ilvl w:val="0"/>
          <w:numId w:val="43"/>
        </w:numPr>
        <w:autoSpaceDE w:val="0"/>
        <w:autoSpaceDN w:val="0"/>
        <w:adjustRightInd w:val="0"/>
        <w:spacing w:after="0" w:line="240" w:lineRule="auto"/>
        <w:jc w:val="both"/>
        <w:rPr>
          <w:rFonts w:eastAsiaTheme="minorHAnsi" w:cstheme="minorHAnsi"/>
          <w:color w:val="000000"/>
          <w:lang w:eastAsia="en-US"/>
        </w:rPr>
      </w:pPr>
      <w:r>
        <w:rPr>
          <w:rFonts w:eastAsiaTheme="minorHAnsi" w:cstheme="minorHAnsi"/>
          <w:color w:val="000009"/>
          <w:lang w:eastAsia="en-US"/>
        </w:rPr>
        <w:t>Il Centro Servizi è preposto alla presa in carico integrata e alla predisposizione di un percorso partecipato di accompagnamento funzionale allo stato di salute, economico, familiare e lavorativo, della persona e delle famiglie che si trovino o rischino di trovarsi in condizioni di grave deprivazione. Nel Centro servizi dovrà inoltre essere collocato il servizio di accompagnamento per la residenza virtuale e il fermo posta.</w:t>
      </w:r>
    </w:p>
    <w:p w14:paraId="0DAEC21B" w14:textId="77777777" w:rsidR="0026400A" w:rsidRDefault="0026400A" w:rsidP="007D78A9">
      <w:pPr>
        <w:pStyle w:val="Paragrafoelenco"/>
        <w:numPr>
          <w:ilvl w:val="0"/>
          <w:numId w:val="43"/>
        </w:numPr>
        <w:autoSpaceDE w:val="0"/>
        <w:autoSpaceDN w:val="0"/>
        <w:adjustRightInd w:val="0"/>
        <w:spacing w:after="0" w:line="240" w:lineRule="auto"/>
        <w:jc w:val="both"/>
        <w:rPr>
          <w:rFonts w:eastAsiaTheme="minorHAnsi" w:cstheme="minorHAnsi"/>
          <w:b/>
          <w:bCs/>
          <w:u w:val="single"/>
          <w:lang w:eastAsia="en-US"/>
        </w:rPr>
      </w:pPr>
      <w:r>
        <w:rPr>
          <w:rFonts w:eastAsiaTheme="minorHAnsi" w:cstheme="minorHAnsi"/>
          <w:color w:val="000009"/>
          <w:lang w:eastAsia="en-US"/>
        </w:rPr>
        <w:t xml:space="preserve">Con riferimento alle persone senza dimora o in condizioni di marginalità estrema, il centro servizi svolge, la funzione del welfare di accesso (segretariato, porta unica di accesso, sportello sociale) in modo integrato con i punti di accesso già attivi sul territorio attraverso il Servizio di Segretariato di Ambito.  </w:t>
      </w:r>
    </w:p>
    <w:p w14:paraId="045933D2" w14:textId="77777777" w:rsidR="0026400A" w:rsidRDefault="0026400A" w:rsidP="0026400A">
      <w:pPr>
        <w:pStyle w:val="Paragrafoelenco"/>
        <w:autoSpaceDE w:val="0"/>
        <w:autoSpaceDN w:val="0"/>
        <w:adjustRightInd w:val="0"/>
        <w:spacing w:after="0" w:line="240" w:lineRule="auto"/>
        <w:ind w:left="360"/>
        <w:jc w:val="both"/>
        <w:rPr>
          <w:rFonts w:eastAsiaTheme="minorHAnsi" w:cstheme="minorHAnsi"/>
          <w:b/>
          <w:bCs/>
          <w:u w:val="single"/>
          <w:lang w:eastAsia="en-US"/>
        </w:rPr>
      </w:pPr>
      <w:r>
        <w:rPr>
          <w:rFonts w:eastAsiaTheme="minorHAnsi" w:cstheme="minorHAnsi"/>
          <w:color w:val="000009"/>
          <w:lang w:eastAsia="en-US"/>
        </w:rPr>
        <w:t xml:space="preserve">Il Centro deve garantire inoltre la presa in carico multiprofessionale, consulenze specialistiche, accesso all’assistenza socio-sanitaria e una prima risposta ad alcuni bisogni primari. </w:t>
      </w:r>
    </w:p>
    <w:p w14:paraId="6D25A0A1" w14:textId="77777777" w:rsidR="0026400A" w:rsidRDefault="0026400A" w:rsidP="0026400A">
      <w:pPr>
        <w:autoSpaceDE w:val="0"/>
        <w:autoSpaceDN w:val="0"/>
        <w:adjustRightInd w:val="0"/>
        <w:spacing w:after="0" w:line="240" w:lineRule="auto"/>
        <w:jc w:val="both"/>
        <w:rPr>
          <w:i/>
          <w:iCs/>
          <w:highlight w:val="yellow"/>
        </w:rPr>
      </w:pPr>
    </w:p>
    <w:p w14:paraId="57903A2C" w14:textId="77777777" w:rsidR="0026400A" w:rsidRDefault="0026400A" w:rsidP="0026400A">
      <w:pPr>
        <w:autoSpaceDE w:val="0"/>
        <w:autoSpaceDN w:val="0"/>
        <w:adjustRightInd w:val="0"/>
        <w:spacing w:after="0" w:line="240" w:lineRule="auto"/>
        <w:jc w:val="both"/>
        <w:rPr>
          <w:i/>
          <w:iCs/>
        </w:rPr>
      </w:pPr>
    </w:p>
    <w:p w14:paraId="53148339" w14:textId="77777777" w:rsidR="0026400A" w:rsidRDefault="0026400A" w:rsidP="0026400A">
      <w:pPr>
        <w:autoSpaceDE w:val="0"/>
        <w:autoSpaceDN w:val="0"/>
        <w:adjustRightInd w:val="0"/>
        <w:spacing w:after="0" w:line="240" w:lineRule="auto"/>
        <w:rPr>
          <w:rFonts w:eastAsiaTheme="minorHAnsi" w:cstheme="minorHAnsi"/>
          <w:b/>
          <w:bCs/>
          <w:lang w:eastAsia="en-US"/>
        </w:rPr>
      </w:pPr>
      <w:r>
        <w:rPr>
          <w:rFonts w:eastAsiaTheme="minorHAnsi" w:cstheme="minorHAnsi"/>
          <w:b/>
          <w:bCs/>
          <w:lang w:eastAsia="en-US"/>
        </w:rPr>
        <w:t xml:space="preserve">Art. 3. Obiettivi e attività del servizio </w:t>
      </w:r>
    </w:p>
    <w:p w14:paraId="54FB085C" w14:textId="77777777" w:rsidR="0026400A" w:rsidRDefault="0026400A" w:rsidP="0026400A">
      <w:pPr>
        <w:pStyle w:val="Paragrafoelenco"/>
        <w:numPr>
          <w:ilvl w:val="0"/>
          <w:numId w:val="27"/>
        </w:numPr>
        <w:autoSpaceDE w:val="0"/>
        <w:autoSpaceDN w:val="0"/>
        <w:adjustRightInd w:val="0"/>
        <w:spacing w:after="0" w:line="240" w:lineRule="auto"/>
        <w:rPr>
          <w:rFonts w:eastAsiaTheme="minorHAnsi" w:cstheme="minorHAnsi"/>
          <w:b/>
          <w:bCs/>
          <w:u w:val="single"/>
          <w:lang w:eastAsia="en-US"/>
        </w:rPr>
      </w:pPr>
      <w:r>
        <w:rPr>
          <w:rFonts w:eastAsiaTheme="minorHAnsi" w:cstheme="minorHAnsi"/>
          <w:b/>
          <w:bCs/>
          <w:u w:val="single"/>
          <w:lang w:eastAsia="en-US"/>
        </w:rPr>
        <w:t xml:space="preserve">Pronto Intervento Sociale </w:t>
      </w:r>
    </w:p>
    <w:p w14:paraId="3D7C856B" w14:textId="77777777" w:rsidR="0026400A" w:rsidRDefault="0026400A" w:rsidP="0026400A">
      <w:pPr>
        <w:pStyle w:val="Paragrafoelenco"/>
        <w:numPr>
          <w:ilvl w:val="0"/>
          <w:numId w:val="28"/>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L’attività di co-progettazione dovrà riguardare l’elaborazione di una proposta progettuale in grado di assicurare la gestione delle attività caratterizzanti il servizio di “</w:t>
      </w:r>
      <w:r>
        <w:rPr>
          <w:rFonts w:eastAsiaTheme="minorHAnsi" w:cstheme="minorHAnsi"/>
          <w:b/>
          <w:bCs/>
          <w:lang w:eastAsia="en-US"/>
        </w:rPr>
        <w:t>Pronto Intervento Sociale</w:t>
      </w:r>
      <w:r>
        <w:rPr>
          <w:rFonts w:eastAsiaTheme="minorHAnsi" w:cstheme="minorHAnsi"/>
          <w:lang w:eastAsia="en-US"/>
        </w:rPr>
        <w:t>”, così come previsto dalla scheda tecnica LEPS del Piano Nazionale per gli interventi e servizi sociali di contrasto alla povertà 2021-2023 e dall’art. 85 del R.R. 4/2007.</w:t>
      </w:r>
    </w:p>
    <w:p w14:paraId="6D172519" w14:textId="77777777" w:rsidR="0026400A" w:rsidRDefault="0026400A" w:rsidP="0026400A">
      <w:pPr>
        <w:pStyle w:val="Paragrafoelenco"/>
        <w:numPr>
          <w:ilvl w:val="0"/>
          <w:numId w:val="28"/>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Il Servizio di Pronto Intervento Sociale dovrà essere realizzato sul territorio dei comuni appartenenti all’Ambito Territoriale di Gagliano del Capo.</w:t>
      </w:r>
    </w:p>
    <w:p w14:paraId="2BF71802" w14:textId="77777777" w:rsidR="0026400A" w:rsidRDefault="0026400A" w:rsidP="0026400A">
      <w:pPr>
        <w:pStyle w:val="Paragrafoelenco"/>
        <w:numPr>
          <w:ilvl w:val="0"/>
          <w:numId w:val="28"/>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Le attività che si intendono realizzare sono finalizzate alla definizione condivisa tra AP e ETS/ATS di un progetto di servizio attivo (365 gg./anno 24h/24) in grado di dare una risposta, immediata e tempestiva in modo qualificato, alle emergenze ed urgenze sociali che la persona si trova ad affrontare.</w:t>
      </w:r>
    </w:p>
    <w:p w14:paraId="4160DC2B" w14:textId="77777777" w:rsidR="0026400A" w:rsidRDefault="0026400A" w:rsidP="0026400A">
      <w:pPr>
        <w:pStyle w:val="Paragrafoelenco"/>
        <w:numPr>
          <w:ilvl w:val="0"/>
          <w:numId w:val="28"/>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Sono obiettivi del servizio:</w:t>
      </w:r>
    </w:p>
    <w:p w14:paraId="3BEB367D" w14:textId="77777777" w:rsidR="0026400A" w:rsidRDefault="0026400A" w:rsidP="0026400A">
      <w:pPr>
        <w:pStyle w:val="Paragrafoelenco"/>
        <w:numPr>
          <w:ilvl w:val="0"/>
          <w:numId w:val="29"/>
        </w:numPr>
        <w:autoSpaceDE w:val="0"/>
        <w:autoSpaceDN w:val="0"/>
        <w:adjustRightInd w:val="0"/>
        <w:spacing w:after="0" w:line="240" w:lineRule="auto"/>
        <w:jc w:val="both"/>
        <w:rPr>
          <w:rFonts w:eastAsiaTheme="minorHAnsi" w:cstheme="minorHAnsi"/>
          <w:color w:val="000009"/>
          <w:lang w:eastAsia="en-US"/>
        </w:rPr>
      </w:pPr>
      <w:r>
        <w:rPr>
          <w:rFonts w:eastAsiaTheme="minorHAnsi" w:cstheme="minorHAnsi"/>
          <w:color w:val="000009"/>
          <w:lang w:eastAsia="en-US"/>
        </w:rPr>
        <w:t>garantire una risposta tempestiva alle persone che versano in una situazione di particolare gravità ed emergenza per quello che concerne problematiche a rilevanza sociale anche durante gli orari e giorni di chiusura dei servizi territoriali, 24h/24 e 365 all’anno.</w:t>
      </w:r>
    </w:p>
    <w:p w14:paraId="49961D38" w14:textId="77777777" w:rsidR="0026400A" w:rsidRDefault="0026400A" w:rsidP="0026400A">
      <w:pPr>
        <w:pStyle w:val="Paragrafoelenco"/>
        <w:numPr>
          <w:ilvl w:val="0"/>
          <w:numId w:val="29"/>
        </w:numPr>
        <w:autoSpaceDE w:val="0"/>
        <w:autoSpaceDN w:val="0"/>
        <w:adjustRightInd w:val="0"/>
        <w:spacing w:after="0" w:line="240" w:lineRule="auto"/>
        <w:jc w:val="both"/>
        <w:rPr>
          <w:rFonts w:eastAsiaTheme="minorHAnsi" w:cstheme="minorHAnsi"/>
          <w:color w:val="000009"/>
          <w:lang w:eastAsia="en-US"/>
        </w:rPr>
      </w:pPr>
      <w:r>
        <w:rPr>
          <w:rFonts w:ascii="Calibri" w:eastAsiaTheme="minorHAnsi" w:hAnsi="Calibri" w:cs="Calibri"/>
          <w:lang w:eastAsia="en-US"/>
        </w:rPr>
        <w:t>attivare un numero telefonico dedicato;</w:t>
      </w:r>
    </w:p>
    <w:p w14:paraId="1EEBD5F2" w14:textId="77777777" w:rsidR="0026400A" w:rsidRDefault="0026400A" w:rsidP="0026400A">
      <w:pPr>
        <w:pStyle w:val="Paragrafoelenco"/>
        <w:numPr>
          <w:ilvl w:val="0"/>
          <w:numId w:val="29"/>
        </w:numPr>
        <w:autoSpaceDE w:val="0"/>
        <w:autoSpaceDN w:val="0"/>
        <w:adjustRightInd w:val="0"/>
        <w:spacing w:after="0" w:line="240" w:lineRule="auto"/>
        <w:jc w:val="both"/>
        <w:rPr>
          <w:rFonts w:eastAsiaTheme="minorHAnsi" w:cstheme="minorHAnsi"/>
          <w:color w:val="000009"/>
          <w:lang w:eastAsia="en-US"/>
        </w:rPr>
      </w:pPr>
      <w:r>
        <w:rPr>
          <w:rFonts w:eastAsiaTheme="minorHAnsi" w:cstheme="minorHAnsi"/>
          <w:color w:val="000000"/>
          <w:lang w:eastAsia="en-US"/>
        </w:rPr>
        <w:t>realizzare una prima lettura del bisogno rilevato nella situazione di emergenza ed attivare gli interventi indifferibili ed urgenti;</w:t>
      </w:r>
    </w:p>
    <w:p w14:paraId="587B6E45" w14:textId="77777777" w:rsidR="0026400A" w:rsidRDefault="0026400A" w:rsidP="0026400A">
      <w:pPr>
        <w:pStyle w:val="Paragrafoelenco"/>
        <w:numPr>
          <w:ilvl w:val="0"/>
          <w:numId w:val="29"/>
        </w:numPr>
        <w:autoSpaceDE w:val="0"/>
        <w:autoSpaceDN w:val="0"/>
        <w:adjustRightInd w:val="0"/>
        <w:spacing w:after="0" w:line="240" w:lineRule="auto"/>
        <w:jc w:val="both"/>
        <w:rPr>
          <w:rFonts w:eastAsiaTheme="minorHAnsi" w:cstheme="minorHAnsi"/>
          <w:color w:val="000009"/>
          <w:lang w:eastAsia="en-US"/>
        </w:rPr>
      </w:pPr>
      <w:r>
        <w:rPr>
          <w:rFonts w:eastAsiaTheme="minorHAnsi" w:cstheme="minorHAnsi"/>
          <w:color w:val="000000"/>
          <w:lang w:eastAsia="en-US"/>
        </w:rPr>
        <w:lastRenderedPageBreak/>
        <w:t xml:space="preserve">collaborare attivamente con il Servizio Sociale Comunale e con l’Equipe multidisciplinare delle misure di contrasto alla povertà; </w:t>
      </w:r>
    </w:p>
    <w:p w14:paraId="1242203D" w14:textId="77777777" w:rsidR="0026400A" w:rsidRDefault="0026400A" w:rsidP="0026400A">
      <w:pPr>
        <w:pStyle w:val="Paragrafoelenco"/>
        <w:numPr>
          <w:ilvl w:val="0"/>
          <w:numId w:val="29"/>
        </w:numPr>
        <w:autoSpaceDE w:val="0"/>
        <w:autoSpaceDN w:val="0"/>
        <w:adjustRightInd w:val="0"/>
        <w:spacing w:after="0" w:line="240" w:lineRule="auto"/>
        <w:jc w:val="both"/>
        <w:rPr>
          <w:rFonts w:eastAsiaTheme="minorHAnsi" w:cstheme="minorHAnsi"/>
          <w:color w:val="000009"/>
          <w:lang w:eastAsia="en-US"/>
        </w:rPr>
      </w:pPr>
      <w:r>
        <w:rPr>
          <w:rFonts w:eastAsiaTheme="minorHAnsi" w:cstheme="minorHAnsi"/>
          <w:color w:val="000009"/>
          <w:lang w:eastAsia="en-US"/>
        </w:rPr>
        <w:t xml:space="preserve">attivare </w:t>
      </w:r>
      <w:r>
        <w:rPr>
          <w:rFonts w:eastAsiaTheme="minorHAnsi" w:cstheme="minorHAnsi"/>
          <w:color w:val="000000"/>
          <w:lang w:eastAsia="en-US"/>
        </w:rPr>
        <w:t>interventi individualizzati a breve termine in risposta all’emergenza;</w:t>
      </w:r>
    </w:p>
    <w:p w14:paraId="0DDB8F77" w14:textId="77777777" w:rsidR="0026400A" w:rsidRDefault="0026400A" w:rsidP="0026400A">
      <w:pPr>
        <w:pStyle w:val="Paragrafoelenco"/>
        <w:numPr>
          <w:ilvl w:val="0"/>
          <w:numId w:val="29"/>
        </w:numPr>
        <w:autoSpaceDE w:val="0"/>
        <w:autoSpaceDN w:val="0"/>
        <w:adjustRightInd w:val="0"/>
        <w:spacing w:after="0" w:line="240" w:lineRule="auto"/>
        <w:jc w:val="both"/>
        <w:rPr>
          <w:rFonts w:eastAsiaTheme="minorHAnsi" w:cstheme="minorHAnsi"/>
          <w:color w:val="000009"/>
          <w:lang w:eastAsia="en-US"/>
        </w:rPr>
      </w:pPr>
      <w:r>
        <w:rPr>
          <w:rFonts w:eastAsiaTheme="minorHAnsi" w:cstheme="minorHAnsi"/>
          <w:color w:val="000009"/>
          <w:lang w:eastAsia="en-US"/>
        </w:rPr>
        <w:t>inviare/segnalare la situazione ai servizi competenti per l’eventuale presa in carico</w:t>
      </w:r>
      <w:r>
        <w:rPr>
          <w:rFonts w:eastAsiaTheme="minorHAnsi" w:cstheme="minorHAnsi"/>
          <w:color w:val="000000"/>
          <w:lang w:eastAsia="en-US"/>
        </w:rPr>
        <w:t>;</w:t>
      </w:r>
    </w:p>
    <w:p w14:paraId="3B1B90C3" w14:textId="77777777" w:rsidR="0026400A" w:rsidRDefault="0026400A" w:rsidP="0026400A">
      <w:pPr>
        <w:pStyle w:val="Paragrafoelenco"/>
        <w:numPr>
          <w:ilvl w:val="0"/>
          <w:numId w:val="29"/>
        </w:numPr>
        <w:autoSpaceDE w:val="0"/>
        <w:autoSpaceDN w:val="0"/>
        <w:adjustRightInd w:val="0"/>
        <w:spacing w:after="0" w:line="240" w:lineRule="auto"/>
        <w:jc w:val="both"/>
        <w:rPr>
          <w:rFonts w:eastAsiaTheme="minorHAnsi" w:cstheme="minorHAnsi"/>
          <w:color w:val="000009"/>
          <w:lang w:eastAsia="en-US"/>
        </w:rPr>
      </w:pPr>
      <w:r>
        <w:rPr>
          <w:rFonts w:eastAsiaTheme="minorHAnsi" w:cstheme="minorHAnsi"/>
          <w:color w:val="000009"/>
          <w:lang w:eastAsia="en-US"/>
        </w:rPr>
        <w:t>promuovere protocolli con le FF.OO., Vigili Urbani, il Servizio Sanitario e il privato sociale, al fine di garantire l’erogazione degli interventi (ad esempio la pronta accoglienza di minori e minori stranieri non accompagnati è condizionata alle convenzioni con strutture di questo tipo nel territorio);</w:t>
      </w:r>
    </w:p>
    <w:p w14:paraId="2B8D5C16" w14:textId="77777777" w:rsidR="0026400A" w:rsidRDefault="0026400A" w:rsidP="0026400A">
      <w:pPr>
        <w:pStyle w:val="Paragrafoelenco"/>
        <w:numPr>
          <w:ilvl w:val="0"/>
          <w:numId w:val="29"/>
        </w:numPr>
        <w:autoSpaceDE w:val="0"/>
        <w:autoSpaceDN w:val="0"/>
        <w:adjustRightInd w:val="0"/>
        <w:spacing w:after="0" w:line="240" w:lineRule="auto"/>
        <w:jc w:val="both"/>
        <w:rPr>
          <w:rFonts w:eastAsiaTheme="minorHAnsi" w:cstheme="minorHAnsi"/>
          <w:color w:val="000000"/>
          <w:lang w:eastAsia="en-US"/>
        </w:rPr>
      </w:pPr>
      <w:r>
        <w:rPr>
          <w:rFonts w:eastAsiaTheme="minorHAnsi" w:cstheme="minorHAnsi"/>
          <w:color w:val="000000"/>
          <w:lang w:eastAsia="en-US"/>
        </w:rPr>
        <w:t>promuovere una logica preventiva svolgendo un’azione di impulso alla costruzione e lettura di mappe di vulnerabilità sociale di un determinato territorio, nonché alla raccolta di dati sul bisogno sociale;</w:t>
      </w:r>
    </w:p>
    <w:p w14:paraId="69128A43" w14:textId="77777777" w:rsidR="0026400A" w:rsidRDefault="0026400A" w:rsidP="0026400A">
      <w:pPr>
        <w:autoSpaceDE w:val="0"/>
        <w:autoSpaceDN w:val="0"/>
        <w:adjustRightInd w:val="0"/>
        <w:spacing w:after="0" w:line="240" w:lineRule="auto"/>
        <w:jc w:val="both"/>
        <w:rPr>
          <w:rFonts w:eastAsiaTheme="minorHAnsi" w:cstheme="minorHAnsi"/>
          <w:color w:val="000009"/>
          <w:highlight w:val="yellow"/>
          <w:lang w:eastAsia="en-US"/>
        </w:rPr>
      </w:pPr>
    </w:p>
    <w:p w14:paraId="074F171E" w14:textId="77777777" w:rsidR="0026400A" w:rsidRDefault="0026400A" w:rsidP="0026400A">
      <w:pPr>
        <w:pStyle w:val="Paragrafoelenco"/>
        <w:numPr>
          <w:ilvl w:val="0"/>
          <w:numId w:val="27"/>
        </w:numPr>
        <w:autoSpaceDE w:val="0"/>
        <w:autoSpaceDN w:val="0"/>
        <w:adjustRightInd w:val="0"/>
        <w:spacing w:after="0" w:line="240" w:lineRule="auto"/>
        <w:rPr>
          <w:rFonts w:eastAsiaTheme="minorHAnsi" w:cstheme="minorHAnsi"/>
          <w:b/>
          <w:bCs/>
          <w:u w:val="single"/>
          <w:lang w:eastAsia="en-US"/>
        </w:rPr>
      </w:pPr>
      <w:r>
        <w:rPr>
          <w:rFonts w:eastAsiaTheme="minorHAnsi" w:cstheme="minorHAnsi"/>
          <w:b/>
          <w:bCs/>
          <w:u w:val="single"/>
          <w:lang w:eastAsia="en-US"/>
        </w:rPr>
        <w:t>Centro Servizi per il Contrasto alla povertà</w:t>
      </w:r>
    </w:p>
    <w:p w14:paraId="00368729" w14:textId="77777777" w:rsidR="0026400A" w:rsidRDefault="0026400A" w:rsidP="007D78A9">
      <w:pPr>
        <w:pStyle w:val="Paragrafoelenco"/>
        <w:numPr>
          <w:ilvl w:val="0"/>
          <w:numId w:val="44"/>
        </w:numPr>
        <w:autoSpaceDE w:val="0"/>
        <w:autoSpaceDN w:val="0"/>
        <w:adjustRightInd w:val="0"/>
        <w:spacing w:after="0" w:line="240" w:lineRule="auto"/>
        <w:jc w:val="both"/>
        <w:rPr>
          <w:rFonts w:eastAsiaTheme="minorHAnsi" w:cstheme="minorHAnsi"/>
          <w:color w:val="000000"/>
          <w:lang w:eastAsia="en-US"/>
        </w:rPr>
      </w:pPr>
      <w:r>
        <w:rPr>
          <w:rFonts w:eastAsiaTheme="minorHAnsi" w:cstheme="minorHAnsi"/>
          <w:color w:val="000000"/>
          <w:lang w:eastAsia="en-US"/>
        </w:rPr>
        <w:t xml:space="preserve">Il Centro servizi si inserisce nel contesto degli interventi e dei servizi finalizzati alla riduzione della marginalità e all’inclusione sociale a favore delle persone adulte/famiglie e ha l’obiettivo di creare un punto unitario di accoglienza, accesso e fornitura di servizi, ben riconoscibile a livello territoriale dalle persone in condizioni di bisogno. </w:t>
      </w:r>
    </w:p>
    <w:p w14:paraId="46EBD848" w14:textId="77777777" w:rsidR="0026400A" w:rsidRDefault="0026400A" w:rsidP="007D78A9">
      <w:pPr>
        <w:pStyle w:val="Paragrafoelenco"/>
        <w:numPr>
          <w:ilvl w:val="0"/>
          <w:numId w:val="44"/>
        </w:numPr>
        <w:autoSpaceDE w:val="0"/>
        <w:autoSpaceDN w:val="0"/>
        <w:adjustRightInd w:val="0"/>
        <w:spacing w:after="0" w:line="240" w:lineRule="auto"/>
        <w:jc w:val="both"/>
        <w:rPr>
          <w:rFonts w:eastAsiaTheme="minorHAnsi" w:cstheme="minorHAnsi"/>
          <w:color w:val="000000"/>
          <w:lang w:eastAsia="en-US"/>
        </w:rPr>
      </w:pPr>
      <w:r>
        <w:rPr>
          <w:rFonts w:eastAsiaTheme="minorHAnsi" w:cstheme="minorHAnsi"/>
          <w:color w:val="000000"/>
          <w:lang w:eastAsia="en-US"/>
        </w:rPr>
        <w:t xml:space="preserve">Il centro servizi non deve essere di dimensioni eccessive o ghettizzante, bensì costituire un punto di riferimento per le persone in condizioni di bisogno, eventualmente localizzato fisicamente in luogo dove sono offerti anche altri servizi pubblici/degli ETS/ATS a disposizione di tutta la cittadinanza. </w:t>
      </w:r>
    </w:p>
    <w:p w14:paraId="60D51853" w14:textId="77777777" w:rsidR="0026400A" w:rsidRDefault="0026400A" w:rsidP="007D78A9">
      <w:pPr>
        <w:pStyle w:val="Paragrafoelenco"/>
        <w:numPr>
          <w:ilvl w:val="0"/>
          <w:numId w:val="44"/>
        </w:numPr>
        <w:autoSpaceDE w:val="0"/>
        <w:autoSpaceDN w:val="0"/>
        <w:adjustRightInd w:val="0"/>
        <w:spacing w:after="0" w:line="240" w:lineRule="auto"/>
        <w:jc w:val="both"/>
        <w:rPr>
          <w:rFonts w:eastAsiaTheme="minorHAnsi" w:cstheme="minorHAnsi"/>
          <w:color w:val="000000"/>
          <w:lang w:eastAsia="en-US"/>
        </w:rPr>
      </w:pPr>
      <w:r>
        <w:rPr>
          <w:rFonts w:eastAsiaTheme="minorHAnsi" w:cstheme="minorHAnsi"/>
          <w:color w:val="000000"/>
          <w:lang w:eastAsia="en-US"/>
        </w:rPr>
        <w:t>Ѐ opportuno che il centro servizi preveda spazi a disposizione, eventualmente a rotazione, delle associazioni di volontariato di modo che esse possano svolgere anche in tali sedi le proprie attività di sostegno quali ad esempio la distribuzione di beni o la consulenza legale o attività di prima assistenza sanitaria.</w:t>
      </w:r>
    </w:p>
    <w:p w14:paraId="6A130C08" w14:textId="77777777" w:rsidR="0026400A" w:rsidRDefault="0026400A" w:rsidP="007D78A9">
      <w:pPr>
        <w:pStyle w:val="Paragrafoelenco"/>
        <w:numPr>
          <w:ilvl w:val="0"/>
          <w:numId w:val="44"/>
        </w:numPr>
        <w:autoSpaceDE w:val="0"/>
        <w:autoSpaceDN w:val="0"/>
        <w:adjustRightInd w:val="0"/>
        <w:spacing w:after="0" w:line="240" w:lineRule="auto"/>
        <w:jc w:val="both"/>
        <w:rPr>
          <w:rFonts w:eastAsiaTheme="minorHAnsi" w:cstheme="minorHAnsi"/>
          <w:color w:val="000000"/>
          <w:lang w:eastAsia="en-US"/>
        </w:rPr>
      </w:pPr>
      <w:r>
        <w:rPr>
          <w:rFonts w:eastAsiaTheme="minorHAnsi" w:cstheme="minorHAnsi"/>
          <w:color w:val="000000"/>
          <w:lang w:eastAsia="en-US"/>
        </w:rPr>
        <w:t xml:space="preserve">Le funzioni e le attività che il Centro deve svolgere sono indicate nella </w:t>
      </w:r>
      <w:r>
        <w:rPr>
          <w:rFonts w:eastAsiaTheme="minorHAnsi" w:cstheme="minorHAnsi"/>
          <w:lang w:eastAsia="en-US"/>
        </w:rPr>
        <w:t xml:space="preserve">scheda tecnica LEPS del Piano Nazionale per gli interventi e servizi sociali, allegato 2, e di seguito riportate: </w:t>
      </w:r>
    </w:p>
    <w:p w14:paraId="77C16D9D" w14:textId="77777777" w:rsidR="0026400A" w:rsidRDefault="0026400A" w:rsidP="0026400A">
      <w:pPr>
        <w:pStyle w:val="Paragrafoelenco"/>
        <w:numPr>
          <w:ilvl w:val="0"/>
          <w:numId w:val="30"/>
        </w:numPr>
        <w:autoSpaceDE w:val="0"/>
        <w:autoSpaceDN w:val="0"/>
        <w:adjustRightInd w:val="0"/>
        <w:spacing w:after="0" w:line="240" w:lineRule="auto"/>
        <w:jc w:val="both"/>
        <w:rPr>
          <w:rFonts w:eastAsiaTheme="minorHAnsi" w:cstheme="minorHAnsi"/>
          <w:color w:val="000009"/>
          <w:lang w:eastAsia="en-US"/>
        </w:rPr>
      </w:pPr>
      <w:r>
        <w:rPr>
          <w:rFonts w:eastAsiaTheme="minorHAnsi" w:cstheme="minorHAnsi"/>
          <w:b/>
          <w:bCs/>
          <w:i/>
          <w:iCs/>
          <w:color w:val="000009"/>
          <w:u w:val="single"/>
          <w:lang w:eastAsia="en-US"/>
        </w:rPr>
        <w:t xml:space="preserve">Attività core: </w:t>
      </w:r>
      <w:r>
        <w:rPr>
          <w:rFonts w:eastAsiaTheme="minorHAnsi" w:cstheme="minorHAnsi"/>
          <w:color w:val="000009"/>
          <w:lang w:eastAsia="en-US"/>
        </w:rPr>
        <w:t>front office,</w:t>
      </w:r>
      <w:r>
        <w:rPr>
          <w:rFonts w:eastAsiaTheme="minorHAnsi" w:cstheme="minorHAnsi"/>
          <w:b/>
          <w:bCs/>
          <w:color w:val="000009"/>
          <w:lang w:eastAsia="en-US"/>
        </w:rPr>
        <w:t xml:space="preserve"> </w:t>
      </w:r>
      <w:proofErr w:type="spellStart"/>
      <w:r>
        <w:rPr>
          <w:rFonts w:eastAsiaTheme="minorHAnsi" w:cstheme="minorHAnsi"/>
          <w:color w:val="000009"/>
          <w:lang w:eastAsia="en-US"/>
        </w:rPr>
        <w:t>assessment</w:t>
      </w:r>
      <w:proofErr w:type="spellEnd"/>
      <w:r>
        <w:rPr>
          <w:rFonts w:eastAsiaTheme="minorHAnsi" w:cstheme="minorHAnsi"/>
          <w:color w:val="000009"/>
          <w:lang w:eastAsia="en-US"/>
        </w:rPr>
        <w:t xml:space="preserve"> ed orientamento (Sportello), presa in carico e case management/indirizzamento al servizio sociale professionale o ai servizi specialistici, consulenza amministrativa e legale;</w:t>
      </w:r>
      <w:r>
        <w:rPr>
          <w:rFonts w:eastAsiaTheme="minorHAnsi" w:cstheme="minorHAnsi"/>
          <w:b/>
          <w:bCs/>
          <w:color w:val="000009"/>
          <w:u w:val="single"/>
          <w:lang w:eastAsia="en-US"/>
        </w:rPr>
        <w:t xml:space="preserve"> </w:t>
      </w:r>
    </w:p>
    <w:p w14:paraId="529710A7" w14:textId="77777777" w:rsidR="0026400A" w:rsidRDefault="0026400A" w:rsidP="0026400A">
      <w:pPr>
        <w:pStyle w:val="Paragrafoelenco"/>
        <w:numPr>
          <w:ilvl w:val="0"/>
          <w:numId w:val="30"/>
        </w:numPr>
        <w:autoSpaceDE w:val="0"/>
        <w:autoSpaceDN w:val="0"/>
        <w:adjustRightInd w:val="0"/>
        <w:spacing w:after="0" w:line="240" w:lineRule="auto"/>
        <w:jc w:val="both"/>
        <w:rPr>
          <w:rFonts w:eastAsiaTheme="minorHAnsi" w:cstheme="minorHAnsi"/>
          <w:b/>
          <w:bCs/>
          <w:i/>
          <w:iCs/>
          <w:color w:val="000000"/>
          <w:u w:val="single"/>
          <w:lang w:eastAsia="en-US"/>
        </w:rPr>
      </w:pPr>
      <w:r>
        <w:rPr>
          <w:rFonts w:eastAsiaTheme="minorHAnsi" w:cstheme="minorHAnsi"/>
          <w:b/>
          <w:bCs/>
          <w:i/>
          <w:iCs/>
          <w:color w:val="000009"/>
          <w:u w:val="single"/>
          <w:lang w:eastAsia="en-US"/>
        </w:rPr>
        <w:t xml:space="preserve">Attività accessorie: </w:t>
      </w:r>
      <w:r>
        <w:rPr>
          <w:rFonts w:eastAsiaTheme="minorHAnsi" w:cstheme="minorHAnsi"/>
          <w:color w:val="000009"/>
          <w:lang w:eastAsia="en-US"/>
        </w:rPr>
        <w:t xml:space="preserve">servizi mensa, servizi per l’igiene personale (inclusi servizi di lavanderia), distribuzione di beni essenziali quali viveri e indumenti anche in collaborazione con la rete </w:t>
      </w:r>
      <w:proofErr w:type="spellStart"/>
      <w:r>
        <w:rPr>
          <w:rFonts w:eastAsiaTheme="minorHAnsi" w:cstheme="minorHAnsi"/>
          <w:color w:val="000009"/>
          <w:lang w:eastAsia="en-US"/>
        </w:rPr>
        <w:t>Fead</w:t>
      </w:r>
      <w:proofErr w:type="spellEnd"/>
      <w:r>
        <w:rPr>
          <w:rFonts w:eastAsiaTheme="minorHAnsi" w:cstheme="minorHAnsi"/>
          <w:color w:val="000009"/>
          <w:lang w:eastAsia="en-US"/>
        </w:rPr>
        <w:t>.</w:t>
      </w:r>
    </w:p>
    <w:p w14:paraId="0866B0CF" w14:textId="77777777" w:rsidR="0026400A" w:rsidRDefault="0026400A" w:rsidP="0026400A">
      <w:pPr>
        <w:pStyle w:val="Paragrafoelenco"/>
        <w:autoSpaceDE w:val="0"/>
        <w:autoSpaceDN w:val="0"/>
        <w:adjustRightInd w:val="0"/>
        <w:spacing w:after="0" w:line="240" w:lineRule="auto"/>
        <w:ind w:left="1080"/>
        <w:jc w:val="both"/>
        <w:rPr>
          <w:rFonts w:eastAsiaTheme="minorHAnsi" w:cstheme="minorHAnsi"/>
          <w:b/>
          <w:bCs/>
          <w:i/>
          <w:iCs/>
          <w:color w:val="000000"/>
          <w:u w:val="single"/>
          <w:lang w:eastAsia="en-US"/>
        </w:rPr>
      </w:pPr>
    </w:p>
    <w:p w14:paraId="6699BC61" w14:textId="77777777" w:rsidR="0026400A" w:rsidRDefault="0026400A" w:rsidP="0026400A">
      <w:pPr>
        <w:autoSpaceDE w:val="0"/>
        <w:autoSpaceDN w:val="0"/>
        <w:adjustRightInd w:val="0"/>
        <w:spacing w:after="0" w:line="240" w:lineRule="auto"/>
        <w:rPr>
          <w:rFonts w:eastAsiaTheme="minorHAnsi" w:cstheme="minorHAnsi"/>
          <w:b/>
          <w:bCs/>
          <w:lang w:eastAsia="en-US"/>
        </w:rPr>
      </w:pPr>
      <w:r>
        <w:rPr>
          <w:rFonts w:eastAsiaTheme="minorHAnsi" w:cstheme="minorHAnsi"/>
          <w:b/>
          <w:bCs/>
          <w:lang w:eastAsia="en-US"/>
        </w:rPr>
        <w:t>Art. 4. Linee di intervento</w:t>
      </w:r>
    </w:p>
    <w:p w14:paraId="32DCC482" w14:textId="77777777" w:rsidR="0026400A" w:rsidRDefault="0026400A" w:rsidP="0026400A">
      <w:pPr>
        <w:pStyle w:val="Paragrafoelenco"/>
        <w:numPr>
          <w:ilvl w:val="0"/>
          <w:numId w:val="31"/>
        </w:numPr>
        <w:autoSpaceDE w:val="0"/>
        <w:autoSpaceDN w:val="0"/>
        <w:adjustRightInd w:val="0"/>
        <w:spacing w:after="0" w:line="240" w:lineRule="auto"/>
        <w:rPr>
          <w:rFonts w:ascii="Calibri" w:eastAsiaTheme="minorHAnsi" w:hAnsi="Calibri" w:cs="Calibri"/>
          <w:lang w:eastAsia="en-US"/>
        </w:rPr>
      </w:pPr>
      <w:r>
        <w:rPr>
          <w:rFonts w:ascii="Calibri" w:eastAsiaTheme="minorHAnsi" w:hAnsi="Calibri" w:cs="Calibri"/>
          <w:lang w:eastAsia="en-US"/>
        </w:rPr>
        <w:t>Il progetto dovrà essere elaborato secondo le seguenti linee di intervento:</w:t>
      </w:r>
    </w:p>
    <w:p w14:paraId="5A6B7EF3" w14:textId="17BBBBC6" w:rsidR="0026400A" w:rsidRDefault="0026400A" w:rsidP="0026400A">
      <w:pPr>
        <w:pStyle w:val="Paragrafoelenco"/>
        <w:numPr>
          <w:ilvl w:val="0"/>
          <w:numId w:val="32"/>
        </w:numPr>
        <w:autoSpaceDE w:val="0"/>
        <w:autoSpaceDN w:val="0"/>
        <w:adjustRightInd w:val="0"/>
        <w:spacing w:after="0" w:line="240" w:lineRule="auto"/>
        <w:jc w:val="both"/>
        <w:rPr>
          <w:rFonts w:ascii="Calibri" w:eastAsiaTheme="minorHAnsi" w:hAnsi="Calibri" w:cs="Calibri"/>
          <w:lang w:eastAsia="en-US"/>
        </w:rPr>
      </w:pPr>
      <w:r>
        <w:rPr>
          <w:rFonts w:ascii="Calibri" w:eastAsiaTheme="minorHAnsi" w:hAnsi="Calibri" w:cs="Calibri"/>
          <w:b/>
          <w:bCs/>
          <w:u w:val="single"/>
          <w:lang w:eastAsia="en-US"/>
        </w:rPr>
        <w:t>Linea 1 – Centrale Operativ</w:t>
      </w:r>
      <w:r w:rsidR="00952C04">
        <w:rPr>
          <w:rFonts w:ascii="Calibri" w:eastAsiaTheme="minorHAnsi" w:hAnsi="Calibri" w:cs="Calibri"/>
          <w:b/>
          <w:bCs/>
          <w:u w:val="single"/>
          <w:lang w:eastAsia="en-US"/>
        </w:rPr>
        <w:t>a</w:t>
      </w:r>
      <w:r>
        <w:rPr>
          <w:rFonts w:ascii="Calibri" w:eastAsiaTheme="minorHAnsi" w:hAnsi="Calibri" w:cs="Calibri"/>
          <w:lang w:eastAsia="en-US"/>
        </w:rPr>
        <w:t xml:space="preserve"> per il servizio PIS, che funge da punto di raccolta delle segnalazioni riguardanti situazioni di emergenza sociale, in grado di assicurare – </w:t>
      </w:r>
      <w:r>
        <w:rPr>
          <w:rFonts w:ascii="Calibri" w:eastAsiaTheme="minorHAnsi" w:hAnsi="Calibri" w:cs="Calibri"/>
          <w:u w:val="single"/>
          <w:lang w:eastAsia="en-US"/>
        </w:rPr>
        <w:t xml:space="preserve">mediante individuazione di un riferimento telefonico dedicato </w:t>
      </w:r>
      <w:r>
        <w:rPr>
          <w:rFonts w:ascii="Calibri" w:eastAsiaTheme="minorHAnsi" w:hAnsi="Calibri" w:cs="Calibri"/>
          <w:lang w:eastAsia="en-US"/>
        </w:rPr>
        <w:t>- reperibilità telefonica 24 ore su 24 per 365 giorni all’anno.  La centrale operativa dovrà garantire la gestione del coordinamento degli interventi ricompresi nell’ambito di competenza del servizio di Pronto Intervento Sociale in raccordo con i servizi sociali Comunali e di Ambito.</w:t>
      </w:r>
    </w:p>
    <w:p w14:paraId="68F2144E" w14:textId="77777777" w:rsidR="0026400A" w:rsidRDefault="0026400A" w:rsidP="0026400A">
      <w:pPr>
        <w:autoSpaceDE w:val="0"/>
        <w:autoSpaceDN w:val="0"/>
        <w:adjustRightInd w:val="0"/>
        <w:spacing w:after="0" w:line="240" w:lineRule="auto"/>
        <w:jc w:val="both"/>
        <w:rPr>
          <w:rFonts w:ascii="Calibri" w:eastAsiaTheme="minorHAnsi" w:hAnsi="Calibri" w:cs="Calibri"/>
          <w:lang w:eastAsia="en-US"/>
        </w:rPr>
      </w:pPr>
    </w:p>
    <w:p w14:paraId="2A01E0FC" w14:textId="702CE864" w:rsidR="0026400A" w:rsidRDefault="0026400A" w:rsidP="0026400A">
      <w:pPr>
        <w:pStyle w:val="Default"/>
        <w:numPr>
          <w:ilvl w:val="0"/>
          <w:numId w:val="33"/>
        </w:numPr>
        <w:jc w:val="both"/>
        <w:rPr>
          <w:rFonts w:asciiTheme="minorHAnsi" w:eastAsiaTheme="minorHAnsi" w:hAnsiTheme="minorHAnsi" w:cstheme="minorHAnsi"/>
          <w:sz w:val="22"/>
          <w:szCs w:val="22"/>
          <w:lang w:eastAsia="en-US"/>
        </w:rPr>
      </w:pPr>
      <w:r>
        <w:rPr>
          <w:rFonts w:asciiTheme="minorHAnsi" w:eastAsiaTheme="minorHAnsi" w:hAnsiTheme="minorHAnsi" w:cstheme="minorHAnsi"/>
          <w:b/>
          <w:bCs/>
          <w:sz w:val="22"/>
          <w:szCs w:val="22"/>
          <w:u w:val="single"/>
          <w:lang w:eastAsia="en-US"/>
        </w:rPr>
        <w:t>Linea 2</w:t>
      </w:r>
      <w:r w:rsidR="007D78A9">
        <w:rPr>
          <w:rFonts w:asciiTheme="minorHAnsi" w:eastAsiaTheme="minorHAnsi" w:hAnsiTheme="minorHAnsi" w:cstheme="minorHAnsi"/>
          <w:b/>
          <w:bCs/>
          <w:sz w:val="22"/>
          <w:szCs w:val="22"/>
          <w:u w:val="single"/>
          <w:lang w:eastAsia="en-US"/>
        </w:rPr>
        <w:t xml:space="preserve"> </w:t>
      </w:r>
      <w:r>
        <w:rPr>
          <w:rFonts w:asciiTheme="minorHAnsi" w:eastAsiaTheme="minorHAnsi" w:hAnsiTheme="minorHAnsi" w:cstheme="minorHAnsi"/>
          <w:b/>
          <w:bCs/>
          <w:sz w:val="22"/>
          <w:szCs w:val="22"/>
          <w:u w:val="single"/>
          <w:lang w:eastAsia="en-US"/>
        </w:rPr>
        <w:t>-</w:t>
      </w:r>
      <w:r w:rsidR="007D78A9">
        <w:rPr>
          <w:rFonts w:asciiTheme="minorHAnsi" w:eastAsiaTheme="minorHAnsi" w:hAnsiTheme="minorHAnsi" w:cstheme="minorHAnsi"/>
          <w:b/>
          <w:bCs/>
          <w:sz w:val="22"/>
          <w:szCs w:val="22"/>
          <w:u w:val="single"/>
          <w:lang w:eastAsia="en-US"/>
        </w:rPr>
        <w:t xml:space="preserve"> </w:t>
      </w:r>
      <w:r>
        <w:rPr>
          <w:rFonts w:asciiTheme="minorHAnsi" w:eastAsiaTheme="minorHAnsi" w:hAnsiTheme="minorHAnsi" w:cstheme="minorHAnsi"/>
          <w:b/>
          <w:bCs/>
          <w:sz w:val="22"/>
          <w:szCs w:val="22"/>
          <w:u w:val="single"/>
          <w:lang w:eastAsia="en-US"/>
        </w:rPr>
        <w:t>Centro Servizi</w:t>
      </w:r>
      <w:r>
        <w:rPr>
          <w:rFonts w:asciiTheme="minorHAnsi" w:eastAsiaTheme="minorHAnsi" w:hAnsiTheme="minorHAnsi" w:cstheme="minorHAnsi"/>
          <w:sz w:val="22"/>
          <w:szCs w:val="22"/>
          <w:lang w:eastAsia="en-US"/>
        </w:rPr>
        <w:t xml:space="preserve">, si configura come un luogo di accoglienza, ascolto qualificato e non giudicante, orientamento e/o accompagnamento per la presa in carico dei soggetti in condizione di povertà o marginalità, anche estrema, o a rischio di </w:t>
      </w:r>
      <w:proofErr w:type="spellStart"/>
      <w:r>
        <w:rPr>
          <w:rFonts w:asciiTheme="minorHAnsi" w:eastAsiaTheme="minorHAnsi" w:hAnsiTheme="minorHAnsi" w:cstheme="minorHAnsi"/>
          <w:sz w:val="22"/>
          <w:szCs w:val="22"/>
          <w:lang w:eastAsia="en-US"/>
        </w:rPr>
        <w:t>diventarlo</w:t>
      </w:r>
      <w:proofErr w:type="spellEnd"/>
      <w:r>
        <w:rPr>
          <w:rFonts w:asciiTheme="minorHAnsi" w:eastAsiaTheme="minorHAnsi" w:hAnsiTheme="minorHAnsi" w:cstheme="minorHAnsi"/>
          <w:sz w:val="22"/>
          <w:szCs w:val="22"/>
          <w:lang w:eastAsia="en-US"/>
        </w:rPr>
        <w:t>. Il soggetto della presa in carico della persona senza dimora è</w:t>
      </w:r>
      <w:r>
        <w:rPr>
          <w:rFonts w:asciiTheme="minorHAnsi" w:hAnsiTheme="minorHAnsi" w:cstheme="minorHAnsi"/>
          <w:sz w:val="22"/>
          <w:szCs w:val="22"/>
        </w:rPr>
        <w:t xml:space="preserve"> </w:t>
      </w:r>
      <w:r>
        <w:rPr>
          <w:rFonts w:asciiTheme="minorHAnsi" w:eastAsiaTheme="minorHAnsi" w:hAnsiTheme="minorHAnsi" w:cstheme="minorHAnsi"/>
          <w:sz w:val="22"/>
          <w:szCs w:val="22"/>
          <w:lang w:eastAsia="en-US"/>
        </w:rPr>
        <w:t>un soggetto plurale e presuppone una pluralità di professionalità per la presa in carico, che include competenze educative, sociali, legali, sanitarie, psicologiche, transculturali al fine di strutturare percorsi territoriali di reinserimento sociale attraverso relazioni e prestazioni, in un’ottica globale e comunitaria.</w:t>
      </w:r>
      <w:r>
        <w:rPr>
          <w:rFonts w:asciiTheme="minorHAnsi" w:eastAsiaTheme="minorHAnsi" w:hAnsiTheme="minorHAnsi" w:cstheme="minorHAnsi"/>
          <w:color w:val="000009"/>
          <w:sz w:val="22"/>
          <w:szCs w:val="22"/>
          <w:lang w:eastAsia="en-US"/>
        </w:rPr>
        <w:t xml:space="preserve"> Il Centro servizi svolge questo ruolo di regia e di case </w:t>
      </w:r>
      <w:r>
        <w:rPr>
          <w:rFonts w:asciiTheme="minorHAnsi" w:eastAsiaTheme="minorHAnsi" w:hAnsiTheme="minorHAnsi" w:cstheme="minorHAnsi"/>
          <w:sz w:val="22"/>
          <w:szCs w:val="22"/>
          <w:lang w:eastAsia="en-US"/>
        </w:rPr>
        <w:t>management, fino a quando il soggetto potrà essere restituito al suo territorio di residenza ed alla presa in carico da parte dei Servizi sociali professionali territoriali di competenza, laddove necessario.</w:t>
      </w:r>
    </w:p>
    <w:p w14:paraId="7A1379C2" w14:textId="467C5C22" w:rsidR="0026400A" w:rsidRPr="00952C04" w:rsidRDefault="0026400A" w:rsidP="00952C04">
      <w:pPr>
        <w:pStyle w:val="Default"/>
        <w:ind w:left="7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Il Centro servizi opera in collaborazione con le ASL al fine di garantire l’accesso all’assistenza sanitaria delle persone senza dimora, anche qualora prive del medico di base. A tale fine andranno definiti </w:t>
      </w:r>
      <w:r>
        <w:rPr>
          <w:rFonts w:asciiTheme="minorHAnsi" w:eastAsiaTheme="minorHAnsi" w:hAnsiTheme="minorHAnsi" w:cstheme="minorHAnsi"/>
          <w:sz w:val="22"/>
          <w:szCs w:val="22"/>
          <w:lang w:eastAsia="en-US"/>
        </w:rPr>
        <w:lastRenderedPageBreak/>
        <w:t xml:space="preserve">protocolli operativi.  Nel Centro, potranno essere inseriti alcuni servizi essenziali a bassa soglia, che richiedono ove possibile una distribuzione maggiormente capillare nel territorio per garantire la prossimità (ad esempio servizi di ristorazione, distribuzione di beni essenziali, servizi per l’igiene personale, una limitata accoglienza notturna). </w:t>
      </w:r>
    </w:p>
    <w:p w14:paraId="58330D5F" w14:textId="77777777" w:rsidR="0026400A" w:rsidRDefault="0026400A" w:rsidP="0026400A">
      <w:pPr>
        <w:autoSpaceDE w:val="0"/>
        <w:autoSpaceDN w:val="0"/>
        <w:adjustRightInd w:val="0"/>
        <w:spacing w:after="0" w:line="240" w:lineRule="auto"/>
        <w:jc w:val="both"/>
        <w:rPr>
          <w:rFonts w:ascii="Calibri" w:eastAsiaTheme="minorHAnsi" w:hAnsi="Calibri" w:cs="Calibri"/>
          <w:lang w:eastAsia="en-US"/>
        </w:rPr>
      </w:pPr>
    </w:p>
    <w:p w14:paraId="3994E621" w14:textId="77777777" w:rsidR="0026400A" w:rsidRDefault="0026400A" w:rsidP="0026400A">
      <w:pPr>
        <w:pStyle w:val="Paragrafoelenco"/>
        <w:numPr>
          <w:ilvl w:val="0"/>
          <w:numId w:val="34"/>
        </w:numPr>
        <w:autoSpaceDE w:val="0"/>
        <w:autoSpaceDN w:val="0"/>
        <w:adjustRightInd w:val="0"/>
        <w:spacing w:after="0" w:line="240" w:lineRule="auto"/>
        <w:jc w:val="both"/>
        <w:rPr>
          <w:rFonts w:ascii="Calibri" w:eastAsiaTheme="minorHAnsi" w:hAnsi="Calibri" w:cs="Calibri"/>
          <w:lang w:eastAsia="en-US"/>
        </w:rPr>
      </w:pPr>
      <w:r>
        <w:rPr>
          <w:rFonts w:eastAsiaTheme="minorHAnsi" w:cstheme="minorHAnsi"/>
          <w:b/>
          <w:bCs/>
          <w:color w:val="000000"/>
          <w:u w:val="single"/>
          <w:lang w:eastAsia="en-US"/>
        </w:rPr>
        <w:t>Linea 3 – Prestazioni:</w:t>
      </w:r>
      <w:r>
        <w:rPr>
          <w:rFonts w:eastAsiaTheme="minorHAnsi" w:cstheme="minorHAnsi"/>
          <w:color w:val="000000"/>
          <w:lang w:eastAsia="en-US"/>
        </w:rPr>
        <w:t xml:space="preserve"> le prestazioni da erogare devono essere differenti e flessibili, </w:t>
      </w:r>
      <w:r>
        <w:rPr>
          <w:rFonts w:cstheme="minorHAnsi"/>
        </w:rPr>
        <w:t>finalizzate a fornire le forme di assistenza primaria alle persone in condizioni di estremo bisogno (sia per il PIS che per il Centro Servizi per il contrasto alla povertà):</w:t>
      </w:r>
    </w:p>
    <w:p w14:paraId="204D5A0E" w14:textId="77777777" w:rsidR="0026400A" w:rsidRDefault="0026400A" w:rsidP="0026400A">
      <w:pPr>
        <w:pStyle w:val="Paragrafoelenco"/>
        <w:numPr>
          <w:ilvl w:val="0"/>
          <w:numId w:val="35"/>
        </w:numPr>
        <w:autoSpaceDE w:val="0"/>
        <w:autoSpaceDN w:val="0"/>
        <w:adjustRightInd w:val="0"/>
        <w:spacing w:after="0" w:line="240" w:lineRule="auto"/>
        <w:jc w:val="both"/>
        <w:rPr>
          <w:rFonts w:eastAsiaTheme="minorHAnsi" w:cstheme="minorHAnsi"/>
          <w:color w:val="000000"/>
          <w:u w:val="single"/>
          <w:lang w:eastAsia="en-US"/>
        </w:rPr>
      </w:pPr>
      <w:r>
        <w:rPr>
          <w:rFonts w:eastAsiaTheme="minorHAnsi" w:cstheme="minorHAnsi"/>
          <w:color w:val="000000"/>
          <w:lang w:eastAsia="en-US"/>
        </w:rPr>
        <w:t xml:space="preserve">accoglienza in favore di adulti ambosesso assicurando l’alloggio in locali messi a disposizione dall’ETS/ATS; </w:t>
      </w:r>
    </w:p>
    <w:p w14:paraId="52848B4C" w14:textId="77777777" w:rsidR="0026400A" w:rsidRDefault="0026400A" w:rsidP="0026400A">
      <w:pPr>
        <w:pStyle w:val="Paragrafoelenco"/>
        <w:numPr>
          <w:ilvl w:val="0"/>
          <w:numId w:val="35"/>
        </w:numPr>
        <w:autoSpaceDE w:val="0"/>
        <w:autoSpaceDN w:val="0"/>
        <w:adjustRightInd w:val="0"/>
        <w:spacing w:after="0" w:line="240" w:lineRule="auto"/>
        <w:jc w:val="both"/>
        <w:rPr>
          <w:rFonts w:eastAsiaTheme="minorHAnsi" w:cstheme="minorHAnsi"/>
          <w:color w:val="000000"/>
          <w:u w:val="single"/>
          <w:lang w:eastAsia="en-US"/>
        </w:rPr>
      </w:pPr>
      <w:r>
        <w:rPr>
          <w:rFonts w:eastAsiaTheme="minorHAnsi" w:cstheme="minorHAnsi"/>
          <w:color w:val="000000"/>
          <w:lang w:eastAsia="en-US"/>
        </w:rPr>
        <w:t>servizio di mensa sociale, presso locali messi a disposizione dal soggetto aggiudicatario della presente procedura e/o distribuzione di generi alimentari di prima necessità;</w:t>
      </w:r>
    </w:p>
    <w:p w14:paraId="41E0D600" w14:textId="77777777" w:rsidR="0026400A" w:rsidRDefault="0026400A" w:rsidP="0026400A">
      <w:pPr>
        <w:pStyle w:val="Paragrafoelenco"/>
        <w:numPr>
          <w:ilvl w:val="0"/>
          <w:numId w:val="35"/>
        </w:numPr>
        <w:autoSpaceDE w:val="0"/>
        <w:autoSpaceDN w:val="0"/>
        <w:adjustRightInd w:val="0"/>
        <w:spacing w:after="0" w:line="240" w:lineRule="auto"/>
        <w:jc w:val="both"/>
        <w:rPr>
          <w:rFonts w:eastAsiaTheme="minorHAnsi" w:cstheme="minorHAnsi"/>
          <w:color w:val="000000"/>
          <w:u w:val="single"/>
          <w:lang w:eastAsia="en-US"/>
        </w:rPr>
      </w:pPr>
      <w:r>
        <w:rPr>
          <w:rFonts w:eastAsiaTheme="minorHAnsi" w:cstheme="minorHAnsi"/>
          <w:color w:val="000000"/>
          <w:lang w:eastAsia="en-US"/>
        </w:rPr>
        <w:t>servizio lavanderia e/o cambio indumenti;</w:t>
      </w:r>
    </w:p>
    <w:p w14:paraId="697E8D59" w14:textId="6471A25A" w:rsidR="0026400A" w:rsidRDefault="00952C04" w:rsidP="0026400A">
      <w:pPr>
        <w:pStyle w:val="Paragrafoelenco"/>
        <w:numPr>
          <w:ilvl w:val="0"/>
          <w:numId w:val="35"/>
        </w:numPr>
        <w:autoSpaceDE w:val="0"/>
        <w:autoSpaceDN w:val="0"/>
        <w:adjustRightInd w:val="0"/>
        <w:spacing w:after="0" w:line="240" w:lineRule="auto"/>
        <w:jc w:val="both"/>
        <w:rPr>
          <w:rFonts w:eastAsiaTheme="minorHAnsi" w:cstheme="minorHAnsi"/>
          <w:color w:val="000000"/>
          <w:u w:val="single"/>
          <w:lang w:eastAsia="en-US"/>
        </w:rPr>
      </w:pPr>
      <w:r>
        <w:rPr>
          <w:rFonts w:eastAsiaTheme="minorHAnsi" w:cstheme="minorHAnsi"/>
          <w:color w:val="000000"/>
          <w:lang w:eastAsia="en-US"/>
        </w:rPr>
        <w:t>o</w:t>
      </w:r>
      <w:r w:rsidR="0026400A">
        <w:rPr>
          <w:rFonts w:eastAsiaTheme="minorHAnsi" w:cstheme="minorHAnsi"/>
          <w:color w:val="000000"/>
          <w:lang w:eastAsia="en-US"/>
        </w:rPr>
        <w:t>ltre ai servizi sopra indicati l’ETS/ATS può prevedere ulteriori servizi (es. distribuzione indumenti, farmaci, ecc.), al fine di rispondere ai bisogni primari indifferibili.</w:t>
      </w:r>
    </w:p>
    <w:p w14:paraId="370176E2" w14:textId="77777777" w:rsidR="0026400A" w:rsidRDefault="0026400A" w:rsidP="0026400A">
      <w:pPr>
        <w:pStyle w:val="Paragrafoelenco"/>
        <w:autoSpaceDE w:val="0"/>
        <w:autoSpaceDN w:val="0"/>
        <w:adjustRightInd w:val="0"/>
        <w:spacing w:after="0" w:line="240" w:lineRule="auto"/>
        <w:ind w:left="1800"/>
        <w:jc w:val="both"/>
        <w:rPr>
          <w:rFonts w:eastAsiaTheme="minorHAnsi" w:cstheme="minorHAnsi"/>
          <w:color w:val="000000"/>
          <w:u w:val="single"/>
          <w:lang w:eastAsia="en-US"/>
        </w:rPr>
      </w:pPr>
    </w:p>
    <w:p w14:paraId="4E3A96FD" w14:textId="054BEF3B" w:rsidR="0026400A" w:rsidRDefault="0026400A" w:rsidP="0026400A">
      <w:pPr>
        <w:pStyle w:val="Paragrafoelenco"/>
        <w:numPr>
          <w:ilvl w:val="0"/>
          <w:numId w:val="34"/>
        </w:numPr>
        <w:autoSpaceDE w:val="0"/>
        <w:autoSpaceDN w:val="0"/>
        <w:adjustRightInd w:val="0"/>
        <w:spacing w:after="0" w:line="240" w:lineRule="auto"/>
        <w:jc w:val="both"/>
        <w:rPr>
          <w:rFonts w:eastAsiaTheme="minorHAnsi" w:cstheme="minorHAnsi"/>
          <w:color w:val="000000"/>
          <w:lang w:eastAsia="en-US"/>
        </w:rPr>
      </w:pPr>
      <w:bookmarkStart w:id="0" w:name="_Hlk113360922"/>
      <w:r>
        <w:rPr>
          <w:rFonts w:eastAsiaTheme="minorHAnsi" w:cstheme="minorHAnsi"/>
          <w:b/>
          <w:bCs/>
          <w:u w:val="single"/>
          <w:lang w:eastAsia="en-US"/>
        </w:rPr>
        <w:t>Linea  4 - Lavoro di rete ed integrazione con i servizi:</w:t>
      </w:r>
      <w:r>
        <w:rPr>
          <w:rFonts w:eastAsiaTheme="minorHAnsi" w:cstheme="minorHAnsi"/>
          <w:lang w:eastAsia="en-US"/>
        </w:rPr>
        <w:t xml:space="preserve"> </w:t>
      </w:r>
      <w:bookmarkEnd w:id="0"/>
      <w:r>
        <w:rPr>
          <w:rFonts w:eastAsiaTheme="minorHAnsi" w:cstheme="minorHAnsi"/>
          <w:color w:val="000000"/>
          <w:lang w:eastAsia="en-US"/>
        </w:rPr>
        <w:t xml:space="preserve">costruire una rete integrata e coordinata con i servizi pubblici territoriali (servizi sociali e sanitari), le Forze dell’Ordine ed il Terzo Settore, assicurando il necessario raccordo in tutte le fasi del servizio di Pronto Intervento Sociale; instaurare rapporti collaborativi con i soggetti del Terzo Settore operanti nell’ambito dell’accoglienza in favore di soggetti che necessitano di protezione e tutela sociale (es. Centri antiviolenza, strutture residenziali) e di contrasto alla povertà estrema (Centro Servizi di Contrasto alla Povertà). </w:t>
      </w:r>
    </w:p>
    <w:p w14:paraId="38BF4E6A" w14:textId="77777777" w:rsidR="0026400A" w:rsidRDefault="0026400A" w:rsidP="0026400A">
      <w:pPr>
        <w:autoSpaceDE w:val="0"/>
        <w:autoSpaceDN w:val="0"/>
        <w:adjustRightInd w:val="0"/>
        <w:spacing w:after="0" w:line="240" w:lineRule="auto"/>
        <w:jc w:val="both"/>
        <w:rPr>
          <w:rFonts w:eastAsiaTheme="minorHAnsi" w:cstheme="minorHAnsi"/>
          <w:b/>
          <w:bCs/>
          <w:color w:val="000000"/>
          <w:u w:val="single"/>
          <w:lang w:eastAsia="en-US"/>
        </w:rPr>
      </w:pPr>
    </w:p>
    <w:p w14:paraId="1E2FFE91" w14:textId="77777777" w:rsidR="0026400A" w:rsidRDefault="0026400A" w:rsidP="0026400A">
      <w:pPr>
        <w:autoSpaceDE w:val="0"/>
        <w:autoSpaceDN w:val="0"/>
        <w:adjustRightInd w:val="0"/>
        <w:spacing w:after="0" w:line="240" w:lineRule="auto"/>
        <w:jc w:val="both"/>
        <w:rPr>
          <w:rFonts w:eastAsiaTheme="minorHAnsi" w:cstheme="minorHAnsi"/>
          <w:b/>
          <w:bCs/>
          <w:color w:val="000000"/>
          <w:lang w:eastAsia="en-US"/>
        </w:rPr>
      </w:pPr>
      <w:r>
        <w:rPr>
          <w:rFonts w:eastAsiaTheme="minorHAnsi" w:cstheme="minorHAnsi"/>
          <w:b/>
          <w:bCs/>
          <w:color w:val="000000"/>
          <w:lang w:eastAsia="en-US"/>
        </w:rPr>
        <w:t>Art. 5. Personale</w:t>
      </w:r>
    </w:p>
    <w:p w14:paraId="3245D426" w14:textId="77777777" w:rsidR="0026400A" w:rsidRDefault="0026400A" w:rsidP="0026400A">
      <w:pPr>
        <w:pStyle w:val="Paragrafoelenco"/>
        <w:numPr>
          <w:ilvl w:val="0"/>
          <w:numId w:val="36"/>
        </w:numPr>
        <w:autoSpaceDE w:val="0"/>
        <w:autoSpaceDN w:val="0"/>
        <w:adjustRightInd w:val="0"/>
        <w:spacing w:after="0" w:line="240" w:lineRule="auto"/>
        <w:rPr>
          <w:rFonts w:eastAsiaTheme="minorHAnsi" w:cstheme="minorHAnsi"/>
          <w:b/>
          <w:bCs/>
          <w:u w:val="single"/>
          <w:lang w:eastAsia="en-US"/>
        </w:rPr>
      </w:pPr>
      <w:r>
        <w:rPr>
          <w:rFonts w:eastAsiaTheme="minorHAnsi" w:cstheme="minorHAnsi"/>
          <w:b/>
          <w:bCs/>
          <w:u w:val="single"/>
          <w:lang w:eastAsia="en-US"/>
        </w:rPr>
        <w:t xml:space="preserve">Pronto Intervento Sociale </w:t>
      </w:r>
    </w:p>
    <w:p w14:paraId="3BE8769E" w14:textId="77777777" w:rsidR="0026400A" w:rsidRDefault="0026400A" w:rsidP="0026400A">
      <w:pPr>
        <w:pStyle w:val="Default"/>
        <w:ind w:left="36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L’ETS/ATS dovrà assicurare la presenza di un Coordinatore del servizio e di operatori qualificati, così come previsto dall’art. 85 del R.R. 4/2007 (es. psicologi, educatori, assistenti domiciliari, mediatori culturali, altri operatori). </w:t>
      </w:r>
    </w:p>
    <w:p w14:paraId="601B69CE" w14:textId="77777777" w:rsidR="0026400A" w:rsidRDefault="0026400A" w:rsidP="0026400A">
      <w:pPr>
        <w:pStyle w:val="Default"/>
        <w:ind w:left="360"/>
        <w:jc w:val="both"/>
        <w:rPr>
          <w:rFonts w:asciiTheme="minorHAnsi" w:eastAsiaTheme="minorHAnsi" w:hAnsiTheme="minorHAnsi" w:cstheme="minorHAnsi"/>
          <w:sz w:val="22"/>
          <w:szCs w:val="22"/>
          <w:lang w:eastAsia="en-US"/>
        </w:rPr>
      </w:pPr>
    </w:p>
    <w:p w14:paraId="16B6FEF2" w14:textId="77777777" w:rsidR="0026400A" w:rsidRDefault="0026400A" w:rsidP="0026400A">
      <w:pPr>
        <w:pStyle w:val="Paragrafoelenco"/>
        <w:numPr>
          <w:ilvl w:val="0"/>
          <w:numId w:val="36"/>
        </w:numPr>
        <w:autoSpaceDE w:val="0"/>
        <w:autoSpaceDN w:val="0"/>
        <w:adjustRightInd w:val="0"/>
        <w:spacing w:after="0" w:line="240" w:lineRule="auto"/>
        <w:rPr>
          <w:rFonts w:eastAsiaTheme="minorHAnsi" w:cstheme="minorHAnsi"/>
          <w:b/>
          <w:bCs/>
          <w:u w:val="single"/>
          <w:lang w:eastAsia="en-US"/>
        </w:rPr>
      </w:pPr>
      <w:r>
        <w:rPr>
          <w:rFonts w:eastAsiaTheme="minorHAnsi" w:cstheme="minorHAnsi"/>
          <w:b/>
          <w:bCs/>
          <w:u w:val="single"/>
          <w:lang w:eastAsia="en-US"/>
        </w:rPr>
        <w:t>Centro Servizi per il Contrasto alla povertà</w:t>
      </w:r>
    </w:p>
    <w:p w14:paraId="055F4E1A" w14:textId="77777777" w:rsidR="0026400A" w:rsidRDefault="0026400A" w:rsidP="0026400A">
      <w:pPr>
        <w:pStyle w:val="Default"/>
        <w:ind w:left="36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Il Centro dovrà essere dotato delle figure professionali quali Assistenti Sociali, Educatore e Psicologo e in aggiunta quelle previste nella nota esplicativa degli interventi (Allegato 2).</w:t>
      </w:r>
    </w:p>
    <w:p w14:paraId="3443FA29" w14:textId="77777777" w:rsidR="0026400A" w:rsidRDefault="0026400A" w:rsidP="0026400A">
      <w:pPr>
        <w:autoSpaceDE w:val="0"/>
        <w:autoSpaceDN w:val="0"/>
        <w:adjustRightInd w:val="0"/>
        <w:spacing w:after="0" w:line="240" w:lineRule="auto"/>
        <w:jc w:val="both"/>
        <w:rPr>
          <w:rFonts w:eastAsiaTheme="minorHAnsi" w:cstheme="minorHAnsi"/>
          <w:color w:val="000000"/>
          <w:lang w:eastAsia="en-US"/>
        </w:rPr>
      </w:pPr>
    </w:p>
    <w:p w14:paraId="2EE0D202" w14:textId="77777777" w:rsidR="0026400A" w:rsidRDefault="0026400A" w:rsidP="0026400A">
      <w:pPr>
        <w:autoSpaceDE w:val="0"/>
        <w:autoSpaceDN w:val="0"/>
        <w:adjustRightInd w:val="0"/>
        <w:spacing w:after="0" w:line="240" w:lineRule="auto"/>
        <w:jc w:val="both"/>
        <w:rPr>
          <w:rFonts w:eastAsiaTheme="minorHAnsi" w:cstheme="minorHAnsi"/>
          <w:b/>
          <w:bCs/>
          <w:color w:val="000000"/>
          <w:lang w:eastAsia="en-US"/>
        </w:rPr>
      </w:pPr>
      <w:r>
        <w:rPr>
          <w:rFonts w:eastAsiaTheme="minorHAnsi" w:cstheme="minorHAnsi"/>
          <w:b/>
          <w:bCs/>
          <w:color w:val="000000"/>
          <w:lang w:eastAsia="en-US"/>
        </w:rPr>
        <w:t>Art. 6. Destinatari del servizio</w:t>
      </w:r>
    </w:p>
    <w:p w14:paraId="01E56BC6" w14:textId="77777777" w:rsidR="0026400A" w:rsidRDefault="0026400A" w:rsidP="0026400A">
      <w:pPr>
        <w:pStyle w:val="Paragrafoelenco"/>
        <w:numPr>
          <w:ilvl w:val="0"/>
          <w:numId w:val="37"/>
        </w:numPr>
        <w:autoSpaceDE w:val="0"/>
        <w:autoSpaceDN w:val="0"/>
        <w:adjustRightInd w:val="0"/>
        <w:spacing w:after="0" w:line="240" w:lineRule="auto"/>
        <w:rPr>
          <w:rFonts w:eastAsiaTheme="minorHAnsi" w:cstheme="minorHAnsi"/>
          <w:b/>
          <w:bCs/>
          <w:u w:val="single"/>
          <w:lang w:eastAsia="en-US"/>
        </w:rPr>
      </w:pPr>
      <w:r>
        <w:rPr>
          <w:rFonts w:eastAsiaTheme="minorHAnsi" w:cstheme="minorHAnsi"/>
          <w:b/>
          <w:bCs/>
          <w:u w:val="single"/>
          <w:lang w:eastAsia="en-US"/>
        </w:rPr>
        <w:t xml:space="preserve">Pronto Intervento Sociale </w:t>
      </w:r>
    </w:p>
    <w:p w14:paraId="596444A0" w14:textId="55F87189" w:rsidR="0026400A" w:rsidRDefault="0026400A" w:rsidP="0026400A">
      <w:pPr>
        <w:pStyle w:val="Paragrafoelenco"/>
        <w:numPr>
          <w:ilvl w:val="0"/>
          <w:numId w:val="38"/>
        </w:numPr>
        <w:autoSpaceDE w:val="0"/>
        <w:autoSpaceDN w:val="0"/>
        <w:adjustRightInd w:val="0"/>
        <w:spacing w:after="0" w:line="240" w:lineRule="auto"/>
        <w:jc w:val="both"/>
        <w:rPr>
          <w:rFonts w:eastAsiaTheme="minorHAnsi" w:cstheme="minorHAnsi"/>
          <w:lang w:eastAsia="en-US"/>
        </w:rPr>
      </w:pPr>
      <w:r>
        <w:rPr>
          <w:rFonts w:eastAsiaTheme="minorHAnsi" w:cstheme="minorHAnsi"/>
          <w:color w:val="000000"/>
          <w:lang w:eastAsia="en-US"/>
        </w:rPr>
        <w:t>Il P</w:t>
      </w:r>
      <w:r w:rsidR="00952C04">
        <w:rPr>
          <w:rFonts w:eastAsiaTheme="minorHAnsi" w:cstheme="minorHAnsi"/>
          <w:color w:val="000000"/>
          <w:lang w:eastAsia="en-US"/>
        </w:rPr>
        <w:t>IS</w:t>
      </w:r>
      <w:r>
        <w:rPr>
          <w:rFonts w:eastAsiaTheme="minorHAnsi" w:cstheme="minorHAnsi"/>
          <w:color w:val="000000"/>
          <w:lang w:eastAsia="en-US"/>
        </w:rPr>
        <w:t xml:space="preserve"> è rivolto ad una pluralità di target di utenza (minori, vittime di violenza, vittime di tratta, persone non autosufficienti, adulti in difficoltà, ecc.) presenti sul territorio dell’Ambito di Gagliano del Capo e che si trovino </w:t>
      </w:r>
      <w:r>
        <w:rPr>
          <w:rFonts w:eastAsiaTheme="minorHAnsi" w:cstheme="minorHAnsi"/>
          <w:lang w:eastAsia="en-US"/>
        </w:rPr>
        <w:t>in una condizion</w:t>
      </w:r>
      <w:r w:rsidR="00952C04">
        <w:rPr>
          <w:rFonts w:eastAsiaTheme="minorHAnsi" w:cstheme="minorHAnsi"/>
          <w:lang w:eastAsia="en-US"/>
        </w:rPr>
        <w:t>e</w:t>
      </w:r>
      <w:r>
        <w:rPr>
          <w:rFonts w:eastAsiaTheme="minorHAnsi" w:cstheme="minorHAnsi"/>
          <w:lang w:eastAsia="en-US"/>
        </w:rPr>
        <w:t xml:space="preserve"> </w:t>
      </w:r>
      <w:r>
        <w:rPr>
          <w:rFonts w:eastAsiaTheme="minorHAnsi" w:cstheme="minorHAnsi"/>
          <w:b/>
          <w:bCs/>
          <w:lang w:eastAsia="en-US"/>
        </w:rPr>
        <w:t>d’improvvisa e imprevista necessità assistenziale</w:t>
      </w:r>
      <w:r>
        <w:rPr>
          <w:rFonts w:eastAsiaTheme="minorHAnsi" w:cstheme="minorHAnsi"/>
          <w:lang w:eastAsia="en-US"/>
        </w:rPr>
        <w:t>, segnalata oltre che dal Servizio Sociale Professionale anche dalle Forze dell’Ordine, dal Corpo di Polizia Municipale, dall’Autorità Giudiziaria, da ospedali, da cittadini, da volontari, dalle parrocchie ovvero dagli stessi soggetti bisognosi di assistenza.</w:t>
      </w:r>
    </w:p>
    <w:p w14:paraId="76A982B8" w14:textId="507FD653" w:rsidR="0026400A" w:rsidRDefault="0026400A" w:rsidP="0026400A">
      <w:pPr>
        <w:pStyle w:val="Paragrafoelenco"/>
        <w:numPr>
          <w:ilvl w:val="0"/>
          <w:numId w:val="38"/>
        </w:numPr>
        <w:autoSpaceDE w:val="0"/>
        <w:autoSpaceDN w:val="0"/>
        <w:adjustRightInd w:val="0"/>
        <w:spacing w:after="0" w:line="240" w:lineRule="auto"/>
        <w:jc w:val="both"/>
        <w:rPr>
          <w:rFonts w:eastAsiaTheme="minorHAnsi" w:cstheme="minorHAnsi"/>
          <w:color w:val="000000"/>
          <w:lang w:eastAsia="en-US"/>
        </w:rPr>
      </w:pPr>
      <w:r>
        <w:rPr>
          <w:rFonts w:eastAsiaTheme="minorHAnsi" w:cstheme="minorHAnsi"/>
          <w:b/>
          <w:bCs/>
          <w:lang w:eastAsia="en-US"/>
        </w:rPr>
        <w:t>ESCLUSIONI</w:t>
      </w:r>
      <w:r>
        <w:rPr>
          <w:rFonts w:eastAsiaTheme="minorHAnsi" w:cstheme="minorHAnsi"/>
          <w:lang w:eastAsia="en-US"/>
        </w:rPr>
        <w:t>: Il PIS non deve essere attivato per situazioni legate al bisogno urgente di cure e assistenza sanitaria o per contenere comportamenti pericolosi per i quali sono previsti altri canali di intervento, di cui all’art. 85 co. 1 RR n. 4/2007, di esclusiva competenza del Servizio del 118, del SERD (Servizio Tossicodipendenza) e del CSM (Centro Servizi mentali), coi quali comunque il Servizio PIS deve collaborare e costituire collegamento permanente in caso di necessità sempre in coordinamento col Servizio Sociale Professionale.</w:t>
      </w:r>
    </w:p>
    <w:p w14:paraId="6008C075" w14:textId="77777777" w:rsidR="0026400A" w:rsidRDefault="0026400A" w:rsidP="0026400A">
      <w:pPr>
        <w:autoSpaceDE w:val="0"/>
        <w:autoSpaceDN w:val="0"/>
        <w:adjustRightInd w:val="0"/>
        <w:spacing w:after="0" w:line="240" w:lineRule="auto"/>
        <w:jc w:val="both"/>
        <w:rPr>
          <w:rFonts w:eastAsiaTheme="minorHAnsi" w:cstheme="minorHAnsi"/>
          <w:color w:val="000000"/>
          <w:lang w:eastAsia="en-US"/>
        </w:rPr>
      </w:pPr>
    </w:p>
    <w:p w14:paraId="4ACC2CD5" w14:textId="77777777" w:rsidR="0026400A" w:rsidRDefault="0026400A" w:rsidP="0026400A">
      <w:pPr>
        <w:pStyle w:val="Paragrafoelenco"/>
        <w:numPr>
          <w:ilvl w:val="0"/>
          <w:numId w:val="37"/>
        </w:numPr>
        <w:autoSpaceDE w:val="0"/>
        <w:autoSpaceDN w:val="0"/>
        <w:adjustRightInd w:val="0"/>
        <w:spacing w:after="0" w:line="240" w:lineRule="auto"/>
        <w:rPr>
          <w:rFonts w:eastAsiaTheme="minorHAnsi" w:cstheme="minorHAnsi"/>
          <w:b/>
          <w:bCs/>
          <w:u w:val="single"/>
          <w:lang w:eastAsia="en-US"/>
        </w:rPr>
      </w:pPr>
      <w:r>
        <w:rPr>
          <w:rFonts w:eastAsiaTheme="minorHAnsi" w:cstheme="minorHAnsi"/>
          <w:b/>
          <w:bCs/>
          <w:u w:val="single"/>
          <w:lang w:eastAsia="en-US"/>
        </w:rPr>
        <w:t>Centro Servizi per il Contrasto alla povertà</w:t>
      </w:r>
    </w:p>
    <w:p w14:paraId="15E0C98A" w14:textId="77777777" w:rsidR="0026400A" w:rsidRDefault="0026400A" w:rsidP="0026400A">
      <w:pPr>
        <w:pStyle w:val="Paragrafoelenco"/>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 xml:space="preserve">Persone in condizione di povertà o a rischio di </w:t>
      </w:r>
      <w:proofErr w:type="spellStart"/>
      <w:r>
        <w:rPr>
          <w:rFonts w:eastAsiaTheme="minorHAnsi" w:cstheme="minorHAnsi"/>
          <w:lang w:eastAsia="en-US"/>
        </w:rPr>
        <w:t>diventarlo</w:t>
      </w:r>
      <w:proofErr w:type="spellEnd"/>
      <w:r>
        <w:rPr>
          <w:rFonts w:eastAsiaTheme="minorHAnsi" w:cstheme="minorHAnsi"/>
          <w:lang w:eastAsia="en-US"/>
        </w:rPr>
        <w:t>, comprese quelle in condizioni di marginalità estrema e senza dimora.</w:t>
      </w:r>
    </w:p>
    <w:p w14:paraId="6BA064A8" w14:textId="77777777" w:rsidR="0026400A" w:rsidRDefault="0026400A" w:rsidP="0026400A">
      <w:pPr>
        <w:autoSpaceDE w:val="0"/>
        <w:autoSpaceDN w:val="0"/>
        <w:adjustRightInd w:val="0"/>
        <w:spacing w:after="0" w:line="240" w:lineRule="auto"/>
        <w:jc w:val="both"/>
        <w:rPr>
          <w:rFonts w:eastAsiaTheme="minorHAnsi" w:cstheme="minorHAnsi"/>
          <w:color w:val="000000"/>
          <w:lang w:eastAsia="en-US"/>
        </w:rPr>
      </w:pPr>
    </w:p>
    <w:p w14:paraId="034283B6" w14:textId="77777777" w:rsidR="0026400A" w:rsidRDefault="0026400A" w:rsidP="0026400A">
      <w:pPr>
        <w:autoSpaceDE w:val="0"/>
        <w:autoSpaceDN w:val="0"/>
        <w:adjustRightInd w:val="0"/>
        <w:spacing w:after="0" w:line="240" w:lineRule="auto"/>
        <w:jc w:val="both"/>
        <w:rPr>
          <w:rFonts w:eastAsiaTheme="minorHAnsi" w:cstheme="minorHAnsi"/>
          <w:color w:val="000000"/>
          <w:lang w:eastAsia="en-US"/>
        </w:rPr>
      </w:pPr>
    </w:p>
    <w:p w14:paraId="7278D9BF" w14:textId="77777777" w:rsidR="00952C04" w:rsidRDefault="00952C04" w:rsidP="0026400A">
      <w:pPr>
        <w:autoSpaceDE w:val="0"/>
        <w:autoSpaceDN w:val="0"/>
        <w:adjustRightInd w:val="0"/>
        <w:spacing w:after="0" w:line="240" w:lineRule="auto"/>
        <w:jc w:val="both"/>
        <w:rPr>
          <w:rFonts w:eastAsiaTheme="minorHAnsi" w:cstheme="minorHAnsi"/>
          <w:b/>
          <w:bCs/>
          <w:color w:val="000000"/>
          <w:lang w:eastAsia="en-US"/>
        </w:rPr>
      </w:pPr>
    </w:p>
    <w:p w14:paraId="29C38834" w14:textId="534E0093" w:rsidR="0026400A" w:rsidRDefault="0026400A" w:rsidP="0026400A">
      <w:pPr>
        <w:autoSpaceDE w:val="0"/>
        <w:autoSpaceDN w:val="0"/>
        <w:adjustRightInd w:val="0"/>
        <w:spacing w:after="0" w:line="240" w:lineRule="auto"/>
        <w:jc w:val="both"/>
        <w:rPr>
          <w:rFonts w:eastAsiaTheme="minorHAnsi" w:cstheme="minorHAnsi"/>
          <w:b/>
          <w:bCs/>
          <w:color w:val="000000"/>
          <w:lang w:eastAsia="en-US"/>
        </w:rPr>
      </w:pPr>
      <w:r>
        <w:rPr>
          <w:rFonts w:eastAsiaTheme="minorHAnsi" w:cstheme="minorHAnsi"/>
          <w:b/>
          <w:bCs/>
          <w:color w:val="000000"/>
          <w:lang w:eastAsia="en-US"/>
        </w:rPr>
        <w:t>Art. 7. Indicazioni Operative per la realizzazione e monitoraggio degli interventi</w:t>
      </w:r>
    </w:p>
    <w:p w14:paraId="4D4CF760" w14:textId="77777777" w:rsidR="0026400A" w:rsidRDefault="0026400A" w:rsidP="0026400A">
      <w:pPr>
        <w:pStyle w:val="Paragrafoelenco"/>
        <w:numPr>
          <w:ilvl w:val="0"/>
          <w:numId w:val="39"/>
        </w:numPr>
        <w:autoSpaceDE w:val="0"/>
        <w:autoSpaceDN w:val="0"/>
        <w:adjustRightInd w:val="0"/>
        <w:spacing w:after="0" w:line="240" w:lineRule="auto"/>
        <w:rPr>
          <w:rFonts w:eastAsiaTheme="minorHAnsi" w:cstheme="minorHAnsi"/>
          <w:b/>
          <w:bCs/>
          <w:u w:val="single"/>
          <w:lang w:eastAsia="en-US"/>
        </w:rPr>
      </w:pPr>
      <w:r>
        <w:rPr>
          <w:rFonts w:eastAsiaTheme="minorHAnsi" w:cstheme="minorHAnsi"/>
          <w:b/>
          <w:bCs/>
          <w:u w:val="single"/>
          <w:lang w:eastAsia="en-US"/>
        </w:rPr>
        <w:t xml:space="preserve">Pronto Intervento Sociale </w:t>
      </w:r>
    </w:p>
    <w:p w14:paraId="1CBB0F78" w14:textId="77777777" w:rsidR="0026400A" w:rsidRDefault="0026400A" w:rsidP="0026400A">
      <w:pPr>
        <w:autoSpaceDE w:val="0"/>
        <w:autoSpaceDN w:val="0"/>
        <w:adjustRightInd w:val="0"/>
        <w:spacing w:after="0" w:line="240" w:lineRule="auto"/>
        <w:ind w:left="426"/>
        <w:jc w:val="both"/>
        <w:rPr>
          <w:rFonts w:eastAsiaTheme="minorHAnsi" w:cstheme="minorHAnsi"/>
          <w:lang w:eastAsia="en-US"/>
        </w:rPr>
      </w:pPr>
      <w:r>
        <w:rPr>
          <w:rFonts w:eastAsiaTheme="minorHAnsi" w:cstheme="minorHAnsi"/>
          <w:lang w:eastAsia="en-US"/>
        </w:rPr>
        <w:t xml:space="preserve">Il Servizio di Pronto Intervento deve offrire una risposta immediata </w:t>
      </w:r>
      <w:r>
        <w:rPr>
          <w:rFonts w:cstheme="minorHAnsi"/>
          <w:iCs/>
        </w:rPr>
        <w:t xml:space="preserve">entro un’ora dalla segnalazione e ne garantisce entro le 24 ore </w:t>
      </w:r>
      <w:r>
        <w:rPr>
          <w:rFonts w:ascii="Calibri" w:eastAsia="Times New Roman" w:hAnsi="Calibri" w:cs="Calibri"/>
        </w:rPr>
        <w:t xml:space="preserve">la presa in carico, attivando i servizi e prestazioni </w:t>
      </w:r>
      <w:r>
        <w:rPr>
          <w:rFonts w:cstheme="minorHAnsi"/>
        </w:rPr>
        <w:t>finalizzate a fornire assistenza primaria</w:t>
      </w:r>
      <w:r>
        <w:rPr>
          <w:rFonts w:ascii="Calibri" w:eastAsia="Times New Roman" w:hAnsi="Calibri" w:cs="Calibri"/>
        </w:rPr>
        <w:t xml:space="preserve">:  </w:t>
      </w:r>
      <w:r>
        <w:rPr>
          <w:rFonts w:eastAsiaTheme="minorHAnsi" w:cstheme="minorHAnsi"/>
          <w:lang w:eastAsia="en-US"/>
        </w:rPr>
        <w:t xml:space="preserve"> </w:t>
      </w:r>
    </w:p>
    <w:p w14:paraId="4F4D3028" w14:textId="77777777" w:rsidR="0026400A" w:rsidRDefault="0026400A" w:rsidP="0026400A">
      <w:pPr>
        <w:autoSpaceDE w:val="0"/>
        <w:autoSpaceDN w:val="0"/>
        <w:adjustRightInd w:val="0"/>
        <w:spacing w:after="0" w:line="240" w:lineRule="auto"/>
        <w:ind w:left="426"/>
        <w:jc w:val="both"/>
        <w:rPr>
          <w:rFonts w:eastAsiaTheme="minorHAnsi" w:cstheme="minorHAnsi"/>
          <w:lang w:eastAsia="en-US"/>
        </w:rPr>
      </w:pPr>
      <w:r>
        <w:rPr>
          <w:rFonts w:eastAsiaTheme="minorHAnsi" w:cstheme="minorHAnsi"/>
          <w:lang w:eastAsia="en-US"/>
        </w:rPr>
        <w:t>Nello specifico, per la realizzazione e il monitoraggio degli interventi, gli operatori dell’ETS/ATS dovranno tener conto delle seguenti indicazioni operative:</w:t>
      </w:r>
    </w:p>
    <w:p w14:paraId="5F3D45E5" w14:textId="77777777" w:rsidR="0026400A" w:rsidRDefault="0026400A" w:rsidP="0026400A">
      <w:pPr>
        <w:pStyle w:val="Paragrafoelenco"/>
        <w:numPr>
          <w:ilvl w:val="0"/>
          <w:numId w:val="40"/>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ricevuta la segnalazione, gli operatori svolgono una prima valutazione professionale finalizzata a fornire assistenza immediata, necessaria ed appropriata alla situazione di emergenza, documentando ogni azione svolta e predisponendo gli adeguati interventi d’aiuto ritenuti urgenti.</w:t>
      </w:r>
    </w:p>
    <w:p w14:paraId="4CAF5A73" w14:textId="77777777" w:rsidR="0026400A" w:rsidRDefault="0026400A" w:rsidP="0026400A">
      <w:pPr>
        <w:pStyle w:val="Paragrafoelenco"/>
        <w:numPr>
          <w:ilvl w:val="0"/>
          <w:numId w:val="40"/>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 xml:space="preserve">dopo la riposta alla segnalazione, nel caso l’intervento gli operatori informano il Servizio Sociale Professionale Comunale e, nel caso di beneficiari della misura di </w:t>
      </w:r>
      <w:proofErr w:type="spellStart"/>
      <w:r>
        <w:rPr>
          <w:rFonts w:eastAsiaTheme="minorHAnsi" w:cstheme="minorHAnsi"/>
          <w:lang w:eastAsia="en-US"/>
        </w:rPr>
        <w:t>RdC</w:t>
      </w:r>
      <w:proofErr w:type="spellEnd"/>
      <w:r>
        <w:rPr>
          <w:rFonts w:eastAsiaTheme="minorHAnsi" w:cstheme="minorHAnsi"/>
          <w:lang w:eastAsia="en-US"/>
        </w:rPr>
        <w:t>, l’equipe multiprofessionale di Ambito per il contrasto alla povertà. Il nucleo professionale incaricato inoltre realizza attività di primo contatto con la rete familiare e sociale (ove presente).</w:t>
      </w:r>
    </w:p>
    <w:p w14:paraId="7E2DDC11" w14:textId="77777777" w:rsidR="0026400A" w:rsidRDefault="0026400A" w:rsidP="0026400A">
      <w:pPr>
        <w:pStyle w:val="Paragrafoelenco"/>
        <w:numPr>
          <w:ilvl w:val="0"/>
          <w:numId w:val="40"/>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gli operatori trasmettono al Servizio Sociale Comunale un report dettagliato, comprensivo di documentazione relativa agli interventi svolti in regime di emergenza e urgenza, entro e non oltre le ore 12.00 del primo giorno lavorativo successivo all’intervento del Pronto Intervento Sociale.</w:t>
      </w:r>
    </w:p>
    <w:p w14:paraId="406086C4" w14:textId="77777777" w:rsidR="0026400A" w:rsidRDefault="0026400A" w:rsidP="0026400A">
      <w:pPr>
        <w:pStyle w:val="Paragrafoelenco"/>
        <w:numPr>
          <w:ilvl w:val="0"/>
          <w:numId w:val="40"/>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 xml:space="preserve">vista la tipologia del servizio che prevede l’erogazione di “servizi di prima emergenza”, la durata dei singoli interventi non potrà protrarsi oltre i 30 giorni, entro i quali l’Ufficio dei Servizi Sociali del Comune di residenza dell’utente provvederà ad attivare tutte le procedure per la continuità della presa in carico. </w:t>
      </w:r>
    </w:p>
    <w:p w14:paraId="521EDA27" w14:textId="77000697" w:rsidR="0026400A" w:rsidRDefault="0026400A" w:rsidP="0026400A">
      <w:pPr>
        <w:pStyle w:val="Paragrafoelenco"/>
        <w:autoSpaceDE w:val="0"/>
        <w:autoSpaceDN w:val="0"/>
        <w:adjustRightInd w:val="0"/>
        <w:spacing w:after="0" w:line="240" w:lineRule="auto"/>
        <w:ind w:left="1440"/>
        <w:jc w:val="both"/>
        <w:rPr>
          <w:rFonts w:eastAsiaTheme="minorHAnsi" w:cstheme="minorHAnsi"/>
          <w:lang w:eastAsia="en-US"/>
        </w:rPr>
      </w:pPr>
      <w:r>
        <w:rPr>
          <w:rFonts w:eastAsiaTheme="minorHAnsi" w:cstheme="minorHAnsi"/>
          <w:lang w:eastAsia="en-US"/>
        </w:rPr>
        <w:t>Trascors</w:t>
      </w:r>
      <w:r w:rsidR="00952C04">
        <w:rPr>
          <w:rFonts w:eastAsiaTheme="minorHAnsi" w:cstheme="minorHAnsi"/>
          <w:lang w:eastAsia="en-US"/>
        </w:rPr>
        <w:t>i i</w:t>
      </w:r>
      <w:r>
        <w:rPr>
          <w:rFonts w:eastAsiaTheme="minorHAnsi" w:cstheme="minorHAnsi"/>
          <w:lang w:eastAsia="en-US"/>
        </w:rPr>
        <w:t xml:space="preserve"> 30 giorni, la responsabilità di una progettazione più ampia è in capo ai servizi sociali comunali. I servizi del PIS possono essere prorogati per ulteriori trenta giorni, solo nei casi di maggiore urgenza e previa richiesta motivata da parte del Servizio Sociale Comunale</w:t>
      </w:r>
      <w:r w:rsidR="00952C04">
        <w:rPr>
          <w:rFonts w:eastAsiaTheme="minorHAnsi" w:cstheme="minorHAnsi"/>
          <w:lang w:eastAsia="en-US"/>
        </w:rPr>
        <w:t>.</w:t>
      </w:r>
    </w:p>
    <w:p w14:paraId="04A3F8EA" w14:textId="538F1DA8" w:rsidR="0026400A" w:rsidRDefault="00952C04" w:rsidP="0026400A">
      <w:pPr>
        <w:pStyle w:val="Paragrafoelenco"/>
        <w:numPr>
          <w:ilvl w:val="0"/>
          <w:numId w:val="40"/>
        </w:numPr>
        <w:autoSpaceDE w:val="0"/>
        <w:autoSpaceDN w:val="0"/>
        <w:adjustRightInd w:val="0"/>
        <w:spacing w:after="0" w:line="240" w:lineRule="auto"/>
        <w:jc w:val="both"/>
        <w:rPr>
          <w:rFonts w:eastAsiaTheme="minorHAnsi" w:cstheme="minorHAnsi"/>
          <w:lang w:eastAsia="en-US"/>
        </w:rPr>
      </w:pPr>
      <w:proofErr w:type="gramStart"/>
      <w:r>
        <w:rPr>
          <w:rFonts w:eastAsiaTheme="minorHAnsi" w:cstheme="minorHAnsi"/>
          <w:lang w:eastAsia="en-US"/>
        </w:rPr>
        <w:t>l</w:t>
      </w:r>
      <w:r w:rsidR="0026400A">
        <w:rPr>
          <w:rFonts w:eastAsiaTheme="minorHAnsi" w:cstheme="minorHAnsi"/>
          <w:lang w:eastAsia="en-US"/>
        </w:rPr>
        <w:t>’</w:t>
      </w:r>
      <w:r w:rsidR="0026400A">
        <w:rPr>
          <w:rFonts w:eastAsiaTheme="minorHAnsi" w:cstheme="minorHAnsi"/>
          <w:color w:val="000000"/>
          <w:lang w:eastAsia="en-US"/>
        </w:rPr>
        <w:t xml:space="preserve"> ETS</w:t>
      </w:r>
      <w:proofErr w:type="gramEnd"/>
      <w:r w:rsidR="0026400A">
        <w:rPr>
          <w:rFonts w:eastAsiaTheme="minorHAnsi" w:cstheme="minorHAnsi"/>
          <w:color w:val="000000"/>
          <w:lang w:eastAsia="en-US"/>
        </w:rPr>
        <w:t>/ATS</w:t>
      </w:r>
      <w:r w:rsidR="0026400A">
        <w:rPr>
          <w:rFonts w:eastAsiaTheme="minorHAnsi" w:cstheme="minorHAnsi"/>
          <w:lang w:eastAsia="en-US"/>
        </w:rPr>
        <w:t xml:space="preserve"> dovrà adottare un sistema di rilevazione periodica dell’attività svolta e dei risultati raggiunti attraverso la produzione di schede per registrare giornalmente le prestazioni e valutare punti di forza e debolezza. Dovrà inoltre aggiornare, nelle modalità da definire in sede di </w:t>
      </w:r>
      <w:r>
        <w:rPr>
          <w:rFonts w:eastAsiaTheme="minorHAnsi" w:cstheme="minorHAnsi"/>
          <w:lang w:eastAsia="en-US"/>
        </w:rPr>
        <w:t>t</w:t>
      </w:r>
      <w:r w:rsidR="0026400A">
        <w:rPr>
          <w:rFonts w:eastAsiaTheme="minorHAnsi" w:cstheme="minorHAnsi"/>
          <w:lang w:eastAsia="en-US"/>
        </w:rPr>
        <w:t xml:space="preserve">avolo di </w:t>
      </w:r>
      <w:r>
        <w:rPr>
          <w:rFonts w:eastAsiaTheme="minorHAnsi" w:cstheme="minorHAnsi"/>
          <w:lang w:eastAsia="en-US"/>
        </w:rPr>
        <w:t>c</w:t>
      </w:r>
      <w:r w:rsidR="0026400A">
        <w:rPr>
          <w:rFonts w:eastAsiaTheme="minorHAnsi" w:cstheme="minorHAnsi"/>
          <w:lang w:eastAsia="en-US"/>
        </w:rPr>
        <w:t>o</w:t>
      </w:r>
      <w:r>
        <w:rPr>
          <w:rFonts w:eastAsiaTheme="minorHAnsi" w:cstheme="minorHAnsi"/>
          <w:lang w:eastAsia="en-US"/>
        </w:rPr>
        <w:t>-</w:t>
      </w:r>
      <w:r w:rsidR="0026400A">
        <w:rPr>
          <w:rFonts w:eastAsiaTheme="minorHAnsi" w:cstheme="minorHAnsi"/>
          <w:lang w:eastAsia="en-US"/>
        </w:rPr>
        <w:t xml:space="preserve">progettazione, anche il referente del Servizio PIS di Ambito, rispetto gli interventi avviati e, nel caso di beneficiari della misura </w:t>
      </w:r>
      <w:proofErr w:type="spellStart"/>
      <w:r w:rsidR="0026400A">
        <w:rPr>
          <w:rFonts w:eastAsiaTheme="minorHAnsi" w:cstheme="minorHAnsi"/>
          <w:lang w:eastAsia="en-US"/>
        </w:rPr>
        <w:t>RdC</w:t>
      </w:r>
      <w:proofErr w:type="spellEnd"/>
      <w:r w:rsidR="0026400A">
        <w:rPr>
          <w:rFonts w:eastAsiaTheme="minorHAnsi" w:cstheme="minorHAnsi"/>
          <w:lang w:eastAsia="en-US"/>
        </w:rPr>
        <w:t>, coinvolgere la referente dell’equipe multidisciplinare delle misure di contrasto alla povertà di Ambito. Ove necessario, bisognerà provvedere all’accoglienza per la pronta emergenza in strutture idonee ed autorizzate divise per aree di bisogno (minori, minori stranieri non accompagnati, adolescenti, senza fissa dimora, anziani, ecc.).</w:t>
      </w:r>
    </w:p>
    <w:p w14:paraId="2190EE52" w14:textId="77777777" w:rsidR="0026400A" w:rsidRDefault="0026400A" w:rsidP="0026400A">
      <w:pPr>
        <w:autoSpaceDE w:val="0"/>
        <w:autoSpaceDN w:val="0"/>
        <w:adjustRightInd w:val="0"/>
        <w:spacing w:after="0" w:line="240" w:lineRule="auto"/>
        <w:jc w:val="both"/>
        <w:rPr>
          <w:rFonts w:eastAsiaTheme="minorHAnsi" w:cstheme="minorHAnsi"/>
          <w:lang w:eastAsia="en-US"/>
        </w:rPr>
      </w:pPr>
    </w:p>
    <w:p w14:paraId="501373F0" w14:textId="77777777" w:rsidR="0026400A" w:rsidRDefault="0026400A" w:rsidP="0026400A">
      <w:pPr>
        <w:pStyle w:val="Paragrafoelenco"/>
        <w:numPr>
          <w:ilvl w:val="0"/>
          <w:numId w:val="39"/>
        </w:numPr>
        <w:autoSpaceDE w:val="0"/>
        <w:autoSpaceDN w:val="0"/>
        <w:adjustRightInd w:val="0"/>
        <w:spacing w:after="0" w:line="240" w:lineRule="auto"/>
        <w:rPr>
          <w:rFonts w:eastAsiaTheme="minorHAnsi" w:cstheme="minorHAnsi"/>
          <w:b/>
          <w:bCs/>
          <w:u w:val="single"/>
          <w:lang w:eastAsia="en-US"/>
        </w:rPr>
      </w:pPr>
      <w:r>
        <w:rPr>
          <w:rFonts w:eastAsiaTheme="minorHAnsi" w:cstheme="minorHAnsi"/>
          <w:b/>
          <w:bCs/>
          <w:u w:val="single"/>
          <w:lang w:eastAsia="en-US"/>
        </w:rPr>
        <w:t>Centro Servizi per il Contrasto alla povertà</w:t>
      </w:r>
    </w:p>
    <w:p w14:paraId="1553A837" w14:textId="77777777" w:rsidR="0026400A" w:rsidRDefault="0026400A" w:rsidP="0026400A">
      <w:pPr>
        <w:pStyle w:val="Paragrafoelenco"/>
        <w:autoSpaceDE w:val="0"/>
        <w:autoSpaceDN w:val="0"/>
        <w:adjustRightInd w:val="0"/>
        <w:spacing w:after="0" w:line="240" w:lineRule="auto"/>
        <w:ind w:left="360"/>
        <w:jc w:val="both"/>
        <w:rPr>
          <w:rFonts w:eastAsiaTheme="minorHAnsi" w:cstheme="minorHAnsi"/>
          <w:color w:val="000000"/>
          <w:lang w:eastAsia="en-US"/>
        </w:rPr>
      </w:pPr>
      <w:r>
        <w:rPr>
          <w:rFonts w:eastAsiaTheme="minorHAnsi" w:cstheme="minorHAnsi"/>
          <w:b/>
          <w:bCs/>
          <w:i/>
          <w:iCs/>
          <w:color w:val="000009"/>
          <w:u w:val="single"/>
          <w:lang w:eastAsia="en-US"/>
        </w:rPr>
        <w:t xml:space="preserve">Attività core: </w:t>
      </w:r>
    </w:p>
    <w:p w14:paraId="4568FA48" w14:textId="77777777" w:rsidR="0026400A" w:rsidRDefault="0026400A" w:rsidP="0026400A">
      <w:pPr>
        <w:pStyle w:val="Paragrafoelenco"/>
        <w:numPr>
          <w:ilvl w:val="0"/>
          <w:numId w:val="40"/>
        </w:numPr>
        <w:autoSpaceDE w:val="0"/>
        <w:autoSpaceDN w:val="0"/>
        <w:adjustRightInd w:val="0"/>
        <w:spacing w:after="0" w:line="240" w:lineRule="auto"/>
        <w:jc w:val="both"/>
        <w:rPr>
          <w:rFonts w:eastAsiaTheme="minorHAnsi" w:cstheme="minorHAnsi"/>
          <w:color w:val="000000"/>
          <w:lang w:eastAsia="en-US"/>
        </w:rPr>
      </w:pPr>
      <w:r>
        <w:rPr>
          <w:rFonts w:eastAsiaTheme="minorHAnsi" w:cstheme="minorHAnsi"/>
          <w:b/>
          <w:bCs/>
          <w:color w:val="000009"/>
          <w:lang w:eastAsia="en-US"/>
        </w:rPr>
        <w:t>Front office.</w:t>
      </w:r>
      <w:r>
        <w:rPr>
          <w:rFonts w:eastAsiaTheme="minorHAnsi" w:cstheme="minorHAnsi"/>
          <w:color w:val="000009"/>
          <w:lang w:eastAsia="en-US"/>
        </w:rPr>
        <w:t xml:space="preserve"> Ascolto, filtro, accoglienza: accoglienza allo sportello del servizio da parte di un educatore per le attività di ascolto necessarie a far emergere i bisogni e la richiesta di aiuto. </w:t>
      </w:r>
    </w:p>
    <w:p w14:paraId="67566DC0" w14:textId="77777777" w:rsidR="0026400A" w:rsidRDefault="0026400A" w:rsidP="0026400A">
      <w:pPr>
        <w:pStyle w:val="Paragrafoelenco"/>
        <w:autoSpaceDE w:val="0"/>
        <w:autoSpaceDN w:val="0"/>
        <w:adjustRightInd w:val="0"/>
        <w:spacing w:after="0" w:line="240" w:lineRule="auto"/>
        <w:ind w:left="1416"/>
        <w:jc w:val="both"/>
        <w:rPr>
          <w:rFonts w:eastAsiaTheme="minorHAnsi" w:cstheme="minorHAnsi"/>
          <w:color w:val="000000"/>
          <w:lang w:eastAsia="en-US"/>
        </w:rPr>
      </w:pPr>
      <w:proofErr w:type="spellStart"/>
      <w:r>
        <w:rPr>
          <w:rFonts w:eastAsiaTheme="minorHAnsi" w:cstheme="minorHAnsi"/>
          <w:b/>
          <w:bCs/>
          <w:color w:val="000009"/>
          <w:lang w:eastAsia="en-US"/>
        </w:rPr>
        <w:t>Assessment</w:t>
      </w:r>
      <w:proofErr w:type="spellEnd"/>
      <w:r>
        <w:rPr>
          <w:rFonts w:eastAsiaTheme="minorHAnsi" w:cstheme="minorHAnsi"/>
          <w:b/>
          <w:bCs/>
          <w:color w:val="000009"/>
          <w:lang w:eastAsia="en-US"/>
        </w:rPr>
        <w:t xml:space="preserve"> ed orientamento (Sportello).</w:t>
      </w:r>
      <w:r>
        <w:rPr>
          <w:rFonts w:eastAsiaTheme="minorHAnsi" w:cstheme="minorHAnsi"/>
          <w:color w:val="000009"/>
          <w:lang w:eastAsia="en-US"/>
        </w:rPr>
        <w:t xml:space="preserve"> Valutazione dei bisogni e delle risorse della persona, al fine di definire le attività di accompagnamento attraverso un percorso multidimensionale, che necessita cioè di uno sguardo unitario ma con ottiche provenienti da più punti di vista professionali (educatore, assistente sociale, medico, psicologo). Attività di segretariato e orientamento per l’accesso a servizi, programmi e prestazioni.</w:t>
      </w:r>
    </w:p>
    <w:p w14:paraId="79BD5788" w14:textId="77777777" w:rsidR="0026400A" w:rsidRDefault="0026400A" w:rsidP="0026400A">
      <w:pPr>
        <w:pStyle w:val="Paragrafoelenco"/>
        <w:numPr>
          <w:ilvl w:val="0"/>
          <w:numId w:val="40"/>
        </w:numPr>
        <w:autoSpaceDE w:val="0"/>
        <w:autoSpaceDN w:val="0"/>
        <w:adjustRightInd w:val="0"/>
        <w:spacing w:after="0" w:line="240" w:lineRule="auto"/>
        <w:jc w:val="both"/>
        <w:rPr>
          <w:rFonts w:eastAsiaTheme="minorHAnsi" w:cstheme="minorHAnsi"/>
          <w:b/>
          <w:bCs/>
          <w:color w:val="000000"/>
          <w:lang w:eastAsia="en-US"/>
        </w:rPr>
      </w:pPr>
      <w:r>
        <w:rPr>
          <w:rFonts w:eastAsiaTheme="minorHAnsi" w:cstheme="minorHAnsi"/>
          <w:b/>
          <w:bCs/>
          <w:color w:val="000009"/>
          <w:lang w:eastAsia="en-US"/>
        </w:rPr>
        <w:t xml:space="preserve">Presa in carico e case management/indirizzamento al servizio sociale professionale o ai servizi specialistici: </w:t>
      </w:r>
    </w:p>
    <w:p w14:paraId="6FD3F51D" w14:textId="77777777" w:rsidR="0026400A" w:rsidRDefault="0026400A" w:rsidP="0026400A">
      <w:pPr>
        <w:autoSpaceDE w:val="0"/>
        <w:autoSpaceDN w:val="0"/>
        <w:adjustRightInd w:val="0"/>
        <w:spacing w:after="0" w:line="240" w:lineRule="auto"/>
        <w:ind w:left="708" w:firstLine="708"/>
        <w:jc w:val="both"/>
        <w:rPr>
          <w:rFonts w:eastAsiaTheme="minorHAnsi" w:cstheme="minorHAnsi"/>
          <w:color w:val="000009"/>
          <w:lang w:eastAsia="en-US"/>
        </w:rPr>
      </w:pPr>
      <w:r>
        <w:rPr>
          <w:rFonts w:eastAsiaTheme="minorHAnsi" w:cstheme="minorHAnsi"/>
          <w:color w:val="000009"/>
          <w:lang w:eastAsia="en-US"/>
        </w:rPr>
        <w:t>- Presa in carico e case management nella prima fase del percorso/intervento, attraverso una</w:t>
      </w:r>
    </w:p>
    <w:p w14:paraId="316F4B5A" w14:textId="77777777" w:rsidR="0026400A" w:rsidRDefault="0026400A" w:rsidP="0026400A">
      <w:pPr>
        <w:autoSpaceDE w:val="0"/>
        <w:autoSpaceDN w:val="0"/>
        <w:adjustRightInd w:val="0"/>
        <w:spacing w:after="0" w:line="240" w:lineRule="auto"/>
        <w:ind w:left="708" w:firstLine="708"/>
        <w:jc w:val="both"/>
        <w:rPr>
          <w:rFonts w:eastAsiaTheme="minorHAnsi" w:cstheme="minorHAnsi"/>
          <w:color w:val="000009"/>
          <w:lang w:eastAsia="en-US"/>
        </w:rPr>
      </w:pPr>
      <w:r>
        <w:rPr>
          <w:rFonts w:eastAsiaTheme="minorHAnsi" w:cstheme="minorHAnsi"/>
          <w:color w:val="000009"/>
          <w:lang w:eastAsia="en-US"/>
        </w:rPr>
        <w:t>stretta collaborazione tra educatori, come figure di primo contatto e front office, e assistenti</w:t>
      </w:r>
    </w:p>
    <w:p w14:paraId="15AA923E" w14:textId="77777777" w:rsidR="0026400A" w:rsidRDefault="0026400A" w:rsidP="0026400A">
      <w:pPr>
        <w:autoSpaceDE w:val="0"/>
        <w:autoSpaceDN w:val="0"/>
        <w:adjustRightInd w:val="0"/>
        <w:spacing w:after="0" w:line="240" w:lineRule="auto"/>
        <w:ind w:left="708" w:firstLine="708"/>
        <w:jc w:val="both"/>
        <w:rPr>
          <w:rFonts w:eastAsiaTheme="minorHAnsi" w:cstheme="minorHAnsi"/>
          <w:color w:val="000009"/>
          <w:lang w:eastAsia="en-US"/>
        </w:rPr>
      </w:pPr>
      <w:r>
        <w:rPr>
          <w:rFonts w:eastAsiaTheme="minorHAnsi" w:cstheme="minorHAnsi"/>
          <w:color w:val="000009"/>
          <w:lang w:eastAsia="en-US"/>
        </w:rPr>
        <w:t>sociali come figure che intessono un lavoro di costruzione e di ricomposizione della rete dei</w:t>
      </w:r>
    </w:p>
    <w:p w14:paraId="4BB90022" w14:textId="77777777" w:rsidR="0026400A" w:rsidRDefault="0026400A" w:rsidP="0026400A">
      <w:pPr>
        <w:autoSpaceDE w:val="0"/>
        <w:autoSpaceDN w:val="0"/>
        <w:adjustRightInd w:val="0"/>
        <w:spacing w:after="0" w:line="240" w:lineRule="auto"/>
        <w:ind w:left="708" w:firstLine="708"/>
        <w:jc w:val="both"/>
        <w:rPr>
          <w:rFonts w:eastAsiaTheme="minorHAnsi" w:cstheme="minorHAnsi"/>
          <w:color w:val="000009"/>
          <w:lang w:eastAsia="en-US"/>
        </w:rPr>
      </w:pPr>
      <w:r>
        <w:rPr>
          <w:rFonts w:eastAsiaTheme="minorHAnsi" w:cstheme="minorHAnsi"/>
          <w:color w:val="000009"/>
          <w:lang w:eastAsia="en-US"/>
        </w:rPr>
        <w:lastRenderedPageBreak/>
        <w:t>servizi, in un lavoro d’equipe integrato (operatori con competenze educative, sociali, legali,</w:t>
      </w:r>
    </w:p>
    <w:p w14:paraId="1346E741" w14:textId="77777777" w:rsidR="0026400A" w:rsidRDefault="0026400A" w:rsidP="0026400A">
      <w:pPr>
        <w:autoSpaceDE w:val="0"/>
        <w:autoSpaceDN w:val="0"/>
        <w:adjustRightInd w:val="0"/>
        <w:spacing w:after="0" w:line="240" w:lineRule="auto"/>
        <w:ind w:left="708" w:firstLine="708"/>
        <w:jc w:val="both"/>
        <w:rPr>
          <w:rFonts w:eastAsiaTheme="minorHAnsi" w:cstheme="minorHAnsi"/>
          <w:color w:val="000009"/>
          <w:lang w:eastAsia="en-US"/>
        </w:rPr>
      </w:pPr>
      <w:r>
        <w:rPr>
          <w:rFonts w:eastAsiaTheme="minorHAnsi" w:cstheme="minorHAnsi"/>
          <w:color w:val="000009"/>
          <w:lang w:eastAsia="en-US"/>
        </w:rPr>
        <w:t>sanitarie, psicologiche, transculturali). La composizione dell’équipe multidisciplinari varierà</w:t>
      </w:r>
    </w:p>
    <w:p w14:paraId="2222665B" w14:textId="77777777" w:rsidR="0026400A" w:rsidRDefault="0026400A" w:rsidP="0026400A">
      <w:pPr>
        <w:autoSpaceDE w:val="0"/>
        <w:autoSpaceDN w:val="0"/>
        <w:adjustRightInd w:val="0"/>
        <w:spacing w:after="0" w:line="240" w:lineRule="auto"/>
        <w:ind w:left="708" w:firstLine="708"/>
        <w:jc w:val="both"/>
        <w:rPr>
          <w:rFonts w:eastAsiaTheme="minorHAnsi" w:cstheme="minorHAnsi"/>
          <w:color w:val="000009"/>
          <w:lang w:eastAsia="en-US"/>
        </w:rPr>
      </w:pPr>
      <w:r>
        <w:rPr>
          <w:rFonts w:eastAsiaTheme="minorHAnsi" w:cstheme="minorHAnsi"/>
          <w:color w:val="000009"/>
          <w:lang w:eastAsia="en-US"/>
        </w:rPr>
        <w:t>in relazione ai bisogni rilevati.</w:t>
      </w:r>
    </w:p>
    <w:p w14:paraId="1CBD7E50" w14:textId="77777777" w:rsidR="0026400A" w:rsidRDefault="0026400A" w:rsidP="0026400A">
      <w:pPr>
        <w:autoSpaceDE w:val="0"/>
        <w:autoSpaceDN w:val="0"/>
        <w:adjustRightInd w:val="0"/>
        <w:spacing w:after="0" w:line="240" w:lineRule="auto"/>
        <w:ind w:left="708" w:firstLine="708"/>
        <w:jc w:val="both"/>
        <w:rPr>
          <w:rFonts w:eastAsiaTheme="minorHAnsi" w:cstheme="minorHAnsi"/>
          <w:color w:val="000009"/>
          <w:lang w:eastAsia="en-US"/>
        </w:rPr>
      </w:pPr>
      <w:r>
        <w:rPr>
          <w:rFonts w:eastAsiaTheme="minorHAnsi" w:cstheme="minorHAnsi"/>
          <w:color w:val="000009"/>
          <w:lang w:eastAsia="en-US"/>
        </w:rPr>
        <w:t>- Attività di affiancamento e di accompagnamento flessibile, da parte degli educatori, delle</w:t>
      </w:r>
    </w:p>
    <w:p w14:paraId="2CA380F4" w14:textId="77777777" w:rsidR="0026400A" w:rsidRDefault="0026400A" w:rsidP="0026400A">
      <w:pPr>
        <w:autoSpaceDE w:val="0"/>
        <w:autoSpaceDN w:val="0"/>
        <w:adjustRightInd w:val="0"/>
        <w:spacing w:after="0" w:line="240" w:lineRule="auto"/>
        <w:ind w:left="708" w:firstLine="708"/>
        <w:jc w:val="both"/>
        <w:rPr>
          <w:rFonts w:eastAsiaTheme="minorHAnsi" w:cstheme="minorHAnsi"/>
          <w:color w:val="000009"/>
          <w:lang w:eastAsia="en-US"/>
        </w:rPr>
      </w:pPr>
      <w:r>
        <w:rPr>
          <w:rFonts w:eastAsiaTheme="minorHAnsi" w:cstheme="minorHAnsi"/>
          <w:color w:val="000009"/>
          <w:lang w:eastAsia="en-US"/>
        </w:rPr>
        <w:t>Persone prese in carico dentro e fuori dal Centro servizi, lavorando anche sul territorio e nella</w:t>
      </w:r>
    </w:p>
    <w:p w14:paraId="1796EBD5" w14:textId="77777777" w:rsidR="0026400A" w:rsidRDefault="0026400A" w:rsidP="0026400A">
      <w:pPr>
        <w:autoSpaceDE w:val="0"/>
        <w:autoSpaceDN w:val="0"/>
        <w:adjustRightInd w:val="0"/>
        <w:spacing w:after="0" w:line="240" w:lineRule="auto"/>
        <w:ind w:left="708" w:firstLine="708"/>
        <w:jc w:val="both"/>
        <w:rPr>
          <w:rFonts w:eastAsiaTheme="minorHAnsi" w:cstheme="minorHAnsi"/>
          <w:color w:val="000009"/>
          <w:lang w:eastAsia="en-US"/>
        </w:rPr>
      </w:pPr>
      <w:r>
        <w:rPr>
          <w:rFonts w:eastAsiaTheme="minorHAnsi" w:cstheme="minorHAnsi"/>
          <w:color w:val="000009"/>
          <w:lang w:eastAsia="en-US"/>
        </w:rPr>
        <w:t>dimensione della comunità locale e delle reti di prossimità e svolgendo così un ruolo di</w:t>
      </w:r>
    </w:p>
    <w:p w14:paraId="13E20008" w14:textId="77777777" w:rsidR="0026400A" w:rsidRDefault="0026400A" w:rsidP="0026400A">
      <w:pPr>
        <w:autoSpaceDE w:val="0"/>
        <w:autoSpaceDN w:val="0"/>
        <w:adjustRightInd w:val="0"/>
        <w:spacing w:after="0" w:line="240" w:lineRule="auto"/>
        <w:ind w:left="708" w:firstLine="708"/>
        <w:jc w:val="both"/>
        <w:rPr>
          <w:rFonts w:eastAsiaTheme="minorHAnsi" w:cstheme="minorHAnsi"/>
          <w:color w:val="000009"/>
          <w:lang w:eastAsia="en-US"/>
        </w:rPr>
      </w:pPr>
      <w:r>
        <w:rPr>
          <w:rFonts w:eastAsiaTheme="minorHAnsi" w:cstheme="minorHAnsi"/>
          <w:color w:val="000009"/>
          <w:lang w:eastAsia="en-US"/>
        </w:rPr>
        <w:t xml:space="preserve">armonizzazione e sostegno dell’attività svolta dall’assistente sociale. </w:t>
      </w:r>
    </w:p>
    <w:p w14:paraId="6027E87A" w14:textId="77777777" w:rsidR="0026400A" w:rsidRDefault="0026400A" w:rsidP="0026400A">
      <w:pPr>
        <w:autoSpaceDE w:val="0"/>
        <w:autoSpaceDN w:val="0"/>
        <w:adjustRightInd w:val="0"/>
        <w:spacing w:after="0" w:line="240" w:lineRule="auto"/>
        <w:ind w:left="708" w:firstLine="708"/>
        <w:jc w:val="both"/>
        <w:rPr>
          <w:rFonts w:eastAsiaTheme="minorHAnsi" w:cstheme="minorHAnsi"/>
          <w:color w:val="000009"/>
          <w:lang w:eastAsia="en-US"/>
        </w:rPr>
      </w:pPr>
      <w:r>
        <w:rPr>
          <w:rFonts w:eastAsiaTheme="minorHAnsi" w:cstheme="minorHAnsi"/>
          <w:b/>
          <w:bCs/>
          <w:color w:val="000009"/>
          <w:u w:val="single"/>
          <w:lang w:eastAsia="en-US"/>
        </w:rPr>
        <w:t xml:space="preserve">Consulenza amministrativa e legale: </w:t>
      </w:r>
    </w:p>
    <w:p w14:paraId="760E8BA6" w14:textId="77777777" w:rsidR="0026400A" w:rsidRDefault="0026400A" w:rsidP="0026400A">
      <w:pPr>
        <w:pStyle w:val="Paragrafoelenco"/>
        <w:autoSpaceDE w:val="0"/>
        <w:autoSpaceDN w:val="0"/>
        <w:adjustRightInd w:val="0"/>
        <w:spacing w:after="0" w:line="240" w:lineRule="auto"/>
        <w:ind w:left="1440"/>
        <w:jc w:val="both"/>
        <w:rPr>
          <w:rFonts w:eastAsiaTheme="minorHAnsi" w:cstheme="minorHAnsi"/>
          <w:color w:val="000009"/>
          <w:lang w:eastAsia="en-US"/>
        </w:rPr>
      </w:pPr>
      <w:r>
        <w:rPr>
          <w:rFonts w:eastAsiaTheme="minorHAnsi" w:cstheme="minorHAnsi"/>
          <w:b/>
          <w:bCs/>
          <w:color w:val="000009"/>
          <w:lang w:eastAsia="en-US"/>
        </w:rPr>
        <w:t xml:space="preserve">- </w:t>
      </w:r>
      <w:r>
        <w:rPr>
          <w:rFonts w:eastAsiaTheme="minorHAnsi" w:cstheme="minorHAnsi"/>
          <w:color w:val="000009"/>
          <w:lang w:eastAsia="en-US"/>
        </w:rPr>
        <w:t>Attività di consulenza legale, ad esempio in materia di controversie amministrative, diritto di famiglia, richieste di protezione internazionale, accesso a programmi di ritorno volontario assistito, tutela di persone vittime di violenze e aggressioni, diritto delle persone migranti e titoli di soggiorno.</w:t>
      </w:r>
    </w:p>
    <w:p w14:paraId="27105EC2" w14:textId="77777777" w:rsidR="0026400A" w:rsidRDefault="0026400A" w:rsidP="0026400A">
      <w:pPr>
        <w:pStyle w:val="Paragrafoelenco"/>
        <w:autoSpaceDE w:val="0"/>
        <w:autoSpaceDN w:val="0"/>
        <w:adjustRightInd w:val="0"/>
        <w:spacing w:after="0" w:line="240" w:lineRule="auto"/>
        <w:ind w:left="1440"/>
        <w:jc w:val="both"/>
        <w:rPr>
          <w:rFonts w:eastAsiaTheme="minorHAnsi" w:cstheme="minorHAnsi"/>
          <w:color w:val="000009"/>
          <w:lang w:eastAsia="en-US"/>
        </w:rPr>
      </w:pPr>
      <w:r>
        <w:rPr>
          <w:rFonts w:eastAsiaTheme="minorHAnsi" w:cstheme="minorHAnsi"/>
          <w:b/>
          <w:bCs/>
          <w:color w:val="000009"/>
          <w:lang w:eastAsia="en-US"/>
        </w:rPr>
        <w:t>-</w:t>
      </w:r>
      <w:r>
        <w:rPr>
          <w:rFonts w:eastAsiaTheme="minorHAnsi" w:cstheme="minorHAnsi"/>
          <w:color w:val="000009"/>
          <w:lang w:eastAsia="en-US"/>
        </w:rPr>
        <w:t xml:space="preserve"> Supporto nel disbrigo di pratiche, nella richiesta di prestazioni, nell’accesso ad attività e servizi. Rientrano in questo contesto anche le attività di Accompagnamento per la residenza fittizia e fermo posta.</w:t>
      </w:r>
    </w:p>
    <w:p w14:paraId="3A101144" w14:textId="77777777" w:rsidR="0026400A" w:rsidRDefault="0026400A" w:rsidP="0026400A">
      <w:pPr>
        <w:pStyle w:val="Paragrafoelenco"/>
        <w:autoSpaceDE w:val="0"/>
        <w:autoSpaceDN w:val="0"/>
        <w:adjustRightInd w:val="0"/>
        <w:spacing w:after="0" w:line="240" w:lineRule="auto"/>
        <w:ind w:left="1440"/>
        <w:jc w:val="both"/>
        <w:rPr>
          <w:rFonts w:eastAsiaTheme="minorHAnsi" w:cstheme="minorHAnsi"/>
          <w:color w:val="000009"/>
          <w:lang w:eastAsia="en-US"/>
        </w:rPr>
      </w:pPr>
      <w:r>
        <w:rPr>
          <w:rFonts w:eastAsiaTheme="minorHAnsi" w:cstheme="minorHAnsi"/>
          <w:b/>
          <w:bCs/>
          <w:color w:val="000009"/>
          <w:lang w:eastAsia="en-US"/>
        </w:rPr>
        <w:t>-</w:t>
      </w:r>
      <w:r>
        <w:rPr>
          <w:rFonts w:eastAsiaTheme="minorHAnsi" w:cstheme="minorHAnsi"/>
          <w:color w:val="000009"/>
          <w:lang w:eastAsia="en-US"/>
        </w:rPr>
        <w:t xml:space="preserve"> Funzione di raccordo e mappatura delle realtà che operano in questo settore, per favorire l’acceso ai servizi e agli interventi, anche del Terzo settore, presenti nel territorio, valorizzando i PUA.</w:t>
      </w:r>
    </w:p>
    <w:p w14:paraId="157340E9" w14:textId="77777777" w:rsidR="0026400A" w:rsidRDefault="0026400A" w:rsidP="0026400A">
      <w:pPr>
        <w:autoSpaceDE w:val="0"/>
        <w:autoSpaceDN w:val="0"/>
        <w:adjustRightInd w:val="0"/>
        <w:spacing w:after="0" w:line="240" w:lineRule="auto"/>
        <w:jc w:val="both"/>
        <w:rPr>
          <w:rFonts w:eastAsiaTheme="minorHAnsi" w:cstheme="minorHAnsi"/>
          <w:b/>
          <w:bCs/>
          <w:i/>
          <w:iCs/>
          <w:color w:val="000000"/>
          <w:u w:val="single"/>
          <w:lang w:eastAsia="en-US"/>
        </w:rPr>
      </w:pPr>
      <w:r>
        <w:rPr>
          <w:rFonts w:eastAsiaTheme="minorHAnsi" w:cstheme="minorHAnsi"/>
          <w:b/>
          <w:bCs/>
          <w:i/>
          <w:iCs/>
          <w:color w:val="000009"/>
          <w:u w:val="single"/>
          <w:lang w:eastAsia="en-US"/>
        </w:rPr>
        <w:t xml:space="preserve">Attività accessorie: </w:t>
      </w:r>
    </w:p>
    <w:p w14:paraId="018DF102" w14:textId="77777777" w:rsidR="0026400A" w:rsidRPr="00952C04" w:rsidRDefault="0026400A" w:rsidP="0026400A">
      <w:pPr>
        <w:pStyle w:val="Paragrafoelenco"/>
        <w:numPr>
          <w:ilvl w:val="0"/>
          <w:numId w:val="40"/>
        </w:numPr>
        <w:autoSpaceDE w:val="0"/>
        <w:autoSpaceDN w:val="0"/>
        <w:adjustRightInd w:val="0"/>
        <w:spacing w:after="0" w:line="240" w:lineRule="auto"/>
        <w:jc w:val="both"/>
        <w:rPr>
          <w:rFonts w:eastAsiaTheme="minorHAnsi" w:cstheme="minorHAnsi"/>
          <w:b/>
          <w:bCs/>
          <w:i/>
          <w:iCs/>
          <w:color w:val="000000"/>
          <w:u w:val="single"/>
          <w:lang w:eastAsia="en-US"/>
        </w:rPr>
      </w:pPr>
      <w:r w:rsidRPr="00952C04">
        <w:rPr>
          <w:rFonts w:eastAsiaTheme="minorHAnsi" w:cstheme="minorHAnsi"/>
          <w:b/>
          <w:bCs/>
          <w:color w:val="000009"/>
          <w:lang w:eastAsia="en-US"/>
        </w:rPr>
        <w:t xml:space="preserve">Attraverso il centro possono essere erogati anche alcuni servizi di prossimità quali: </w:t>
      </w:r>
    </w:p>
    <w:p w14:paraId="3D637C58" w14:textId="2C3C8A0E" w:rsidR="0026400A" w:rsidRDefault="0026400A" w:rsidP="0026400A">
      <w:pPr>
        <w:pStyle w:val="Paragrafoelenco"/>
        <w:autoSpaceDE w:val="0"/>
        <w:autoSpaceDN w:val="0"/>
        <w:adjustRightInd w:val="0"/>
        <w:spacing w:after="0" w:line="240" w:lineRule="auto"/>
        <w:ind w:left="1440"/>
        <w:jc w:val="both"/>
        <w:rPr>
          <w:rFonts w:eastAsiaTheme="minorHAnsi" w:cstheme="minorHAnsi"/>
          <w:color w:val="000009"/>
          <w:lang w:eastAsia="en-US"/>
        </w:rPr>
      </w:pPr>
      <w:r>
        <w:rPr>
          <w:rFonts w:eastAsiaTheme="minorHAnsi" w:cstheme="minorHAnsi"/>
          <w:color w:val="000009"/>
          <w:lang w:eastAsia="en-US"/>
        </w:rPr>
        <w:t>-</w:t>
      </w:r>
      <w:r w:rsidR="00952C04">
        <w:rPr>
          <w:rFonts w:eastAsiaTheme="minorHAnsi" w:cstheme="minorHAnsi"/>
          <w:color w:val="000009"/>
          <w:lang w:eastAsia="en-US"/>
        </w:rPr>
        <w:t xml:space="preserve"> </w:t>
      </w:r>
      <w:r>
        <w:rPr>
          <w:rFonts w:eastAsiaTheme="minorHAnsi" w:cstheme="minorHAnsi"/>
          <w:color w:val="000009"/>
          <w:lang w:eastAsia="en-US"/>
        </w:rPr>
        <w:t>servizi mensa</w:t>
      </w:r>
    </w:p>
    <w:p w14:paraId="2CA612AA" w14:textId="4E9B0BAC" w:rsidR="0026400A" w:rsidRDefault="0026400A" w:rsidP="0026400A">
      <w:pPr>
        <w:pStyle w:val="Paragrafoelenco"/>
        <w:autoSpaceDE w:val="0"/>
        <w:autoSpaceDN w:val="0"/>
        <w:adjustRightInd w:val="0"/>
        <w:spacing w:after="0" w:line="240" w:lineRule="auto"/>
        <w:ind w:left="1440"/>
        <w:jc w:val="both"/>
        <w:rPr>
          <w:rFonts w:eastAsiaTheme="minorHAnsi" w:cstheme="minorHAnsi"/>
          <w:color w:val="000009"/>
          <w:lang w:eastAsia="en-US"/>
        </w:rPr>
      </w:pPr>
      <w:r>
        <w:rPr>
          <w:rFonts w:eastAsiaTheme="minorHAnsi" w:cstheme="minorHAnsi"/>
          <w:color w:val="000009"/>
          <w:lang w:eastAsia="en-US"/>
        </w:rPr>
        <w:t>-</w:t>
      </w:r>
      <w:r w:rsidR="00952C04">
        <w:rPr>
          <w:rFonts w:eastAsiaTheme="minorHAnsi" w:cstheme="minorHAnsi"/>
          <w:color w:val="000009"/>
          <w:lang w:eastAsia="en-US"/>
        </w:rPr>
        <w:t xml:space="preserve"> </w:t>
      </w:r>
      <w:r>
        <w:rPr>
          <w:rFonts w:eastAsiaTheme="minorHAnsi" w:cstheme="minorHAnsi"/>
          <w:color w:val="000009"/>
          <w:lang w:eastAsia="en-US"/>
        </w:rPr>
        <w:t>servizi per l’igiene personale (inclusi servizi di lavanderia)</w:t>
      </w:r>
    </w:p>
    <w:p w14:paraId="7A26C8C3" w14:textId="77777777" w:rsidR="0026400A" w:rsidRDefault="0026400A" w:rsidP="0026400A">
      <w:pPr>
        <w:pStyle w:val="Paragrafoelenco"/>
        <w:autoSpaceDE w:val="0"/>
        <w:autoSpaceDN w:val="0"/>
        <w:adjustRightInd w:val="0"/>
        <w:spacing w:after="0" w:line="240" w:lineRule="auto"/>
        <w:ind w:left="1440"/>
        <w:jc w:val="both"/>
        <w:rPr>
          <w:rFonts w:eastAsiaTheme="minorHAnsi" w:cstheme="minorHAnsi"/>
          <w:color w:val="000009"/>
          <w:lang w:eastAsia="en-US"/>
        </w:rPr>
      </w:pPr>
      <w:r>
        <w:rPr>
          <w:rFonts w:eastAsiaTheme="minorHAnsi" w:cstheme="minorHAnsi"/>
          <w:color w:val="000009"/>
          <w:lang w:eastAsia="en-US"/>
        </w:rPr>
        <w:t xml:space="preserve">- Distribuzione di beni essenziali quali viveri e indumenti anche in collaborazione con la rete </w:t>
      </w:r>
      <w:proofErr w:type="spellStart"/>
      <w:r>
        <w:rPr>
          <w:rFonts w:eastAsiaTheme="minorHAnsi" w:cstheme="minorHAnsi"/>
          <w:color w:val="000009"/>
          <w:lang w:eastAsia="en-US"/>
        </w:rPr>
        <w:t>Fead</w:t>
      </w:r>
      <w:proofErr w:type="spellEnd"/>
      <w:r>
        <w:rPr>
          <w:rFonts w:eastAsiaTheme="minorHAnsi" w:cstheme="minorHAnsi"/>
          <w:color w:val="000009"/>
          <w:lang w:eastAsia="en-US"/>
        </w:rPr>
        <w:t>.</w:t>
      </w:r>
    </w:p>
    <w:p w14:paraId="3CF0EC35" w14:textId="77777777" w:rsidR="0026400A" w:rsidRDefault="0026400A" w:rsidP="0026400A">
      <w:pPr>
        <w:pStyle w:val="Paragrafoelenco"/>
        <w:autoSpaceDE w:val="0"/>
        <w:autoSpaceDN w:val="0"/>
        <w:adjustRightInd w:val="0"/>
        <w:spacing w:after="0" w:line="240" w:lineRule="auto"/>
        <w:ind w:left="1440"/>
        <w:jc w:val="both"/>
        <w:rPr>
          <w:rFonts w:eastAsiaTheme="minorHAnsi" w:cstheme="minorHAnsi"/>
          <w:lang w:eastAsia="en-US"/>
        </w:rPr>
      </w:pPr>
      <w:r>
        <w:rPr>
          <w:rFonts w:eastAsiaTheme="minorHAnsi" w:cstheme="minorHAnsi"/>
          <w:color w:val="000009"/>
          <w:lang w:eastAsia="en-US"/>
        </w:rPr>
        <w:t xml:space="preserve">- altri servizi, indicati nella </w:t>
      </w:r>
      <w:r>
        <w:rPr>
          <w:rFonts w:eastAsiaTheme="minorHAnsi" w:cstheme="minorHAnsi"/>
          <w:lang w:eastAsia="en-US"/>
        </w:rPr>
        <w:t>scheda tecnica LEPS del Piano Nazionale per gli interventi e servizi sociali di contrasto alla povertà 2021-2023 (Allegato 2).</w:t>
      </w:r>
    </w:p>
    <w:p w14:paraId="01A28167" w14:textId="77777777" w:rsidR="0026400A" w:rsidRDefault="0026400A" w:rsidP="0026400A">
      <w:pPr>
        <w:pStyle w:val="Paragrafoelenco"/>
        <w:autoSpaceDE w:val="0"/>
        <w:autoSpaceDN w:val="0"/>
        <w:adjustRightInd w:val="0"/>
        <w:spacing w:after="0" w:line="240" w:lineRule="auto"/>
        <w:ind w:left="1440"/>
        <w:jc w:val="both"/>
        <w:rPr>
          <w:rFonts w:eastAsiaTheme="minorHAnsi" w:cstheme="minorHAnsi"/>
          <w:lang w:eastAsia="en-US"/>
        </w:rPr>
      </w:pPr>
    </w:p>
    <w:p w14:paraId="524AFF38" w14:textId="77777777" w:rsidR="0026400A" w:rsidRDefault="0026400A" w:rsidP="0026400A">
      <w:pPr>
        <w:pStyle w:val="Paragrafoelenco"/>
        <w:numPr>
          <w:ilvl w:val="0"/>
          <w:numId w:val="41"/>
        </w:numPr>
        <w:autoSpaceDE w:val="0"/>
        <w:autoSpaceDN w:val="0"/>
        <w:adjustRightInd w:val="0"/>
        <w:spacing w:after="0" w:line="240" w:lineRule="auto"/>
        <w:rPr>
          <w:rFonts w:ascii="Calibri" w:eastAsiaTheme="minorHAnsi" w:hAnsi="Calibri" w:cs="Calibri"/>
          <w:color w:val="000000"/>
          <w:lang w:eastAsia="en-US"/>
        </w:rPr>
      </w:pPr>
      <w:r>
        <w:rPr>
          <w:rFonts w:ascii="Calibri" w:eastAsiaTheme="minorHAnsi" w:hAnsi="Calibri" w:cs="Calibri"/>
          <w:b/>
          <w:bCs/>
          <w:color w:val="000000"/>
          <w:lang w:eastAsia="en-US"/>
        </w:rPr>
        <w:t xml:space="preserve">Comunicazione </w:t>
      </w:r>
    </w:p>
    <w:p w14:paraId="222DE708" w14:textId="1B22FDA4" w:rsidR="0026400A" w:rsidRDefault="0026400A" w:rsidP="0026400A">
      <w:pPr>
        <w:autoSpaceDE w:val="0"/>
        <w:autoSpaceDN w:val="0"/>
        <w:adjustRightInd w:val="0"/>
        <w:spacing w:after="0" w:line="240" w:lineRule="auto"/>
        <w:jc w:val="both"/>
        <w:rPr>
          <w:rFonts w:ascii="Calibri" w:eastAsiaTheme="minorHAnsi" w:hAnsi="Calibri" w:cs="Calibri"/>
          <w:color w:val="000000"/>
          <w:lang w:eastAsia="en-US"/>
        </w:rPr>
      </w:pPr>
      <w:r>
        <w:rPr>
          <w:rFonts w:ascii="Calibri" w:eastAsiaTheme="minorHAnsi" w:hAnsi="Calibri" w:cs="Calibri"/>
          <w:color w:val="000000"/>
          <w:lang w:eastAsia="en-US"/>
        </w:rPr>
        <w:t>Il servizio PIS di cui all’art. 85 del R.R. e il Centro Servizi per il contrasto alla povertà, deve necessariamente essere conosciuto dalla popolazione che deve comprenderne i benefici sociali da questo rinvenienti</w:t>
      </w:r>
      <w:r w:rsidR="00952C04">
        <w:rPr>
          <w:rFonts w:ascii="Calibri" w:eastAsiaTheme="minorHAnsi" w:hAnsi="Calibri" w:cs="Calibri"/>
          <w:color w:val="000000"/>
          <w:lang w:eastAsia="en-US"/>
        </w:rPr>
        <w:t>.</w:t>
      </w:r>
    </w:p>
    <w:p w14:paraId="5604DB1F" w14:textId="77777777" w:rsidR="0026400A" w:rsidRDefault="0026400A" w:rsidP="0026400A">
      <w:pPr>
        <w:autoSpaceDE w:val="0"/>
        <w:autoSpaceDN w:val="0"/>
        <w:adjustRightInd w:val="0"/>
        <w:spacing w:after="0" w:line="240" w:lineRule="auto"/>
        <w:jc w:val="both"/>
        <w:rPr>
          <w:rFonts w:ascii="Calibri" w:eastAsiaTheme="minorHAnsi" w:hAnsi="Calibri" w:cs="Calibri"/>
          <w:color w:val="000000"/>
          <w:lang w:eastAsia="en-US"/>
        </w:rPr>
      </w:pPr>
      <w:r>
        <w:rPr>
          <w:rFonts w:ascii="Calibri" w:eastAsiaTheme="minorHAnsi" w:hAnsi="Calibri" w:cs="Calibri"/>
          <w:color w:val="000000"/>
          <w:lang w:eastAsia="en-US"/>
        </w:rPr>
        <w:t xml:space="preserve">Per raggiungere questo risultato l’ETS/EAT dovrà provvedere a: </w:t>
      </w:r>
    </w:p>
    <w:p w14:paraId="13571D77" w14:textId="77777777" w:rsidR="0026400A" w:rsidRDefault="0026400A" w:rsidP="0026400A">
      <w:pPr>
        <w:pStyle w:val="Paragrafoelenco"/>
        <w:numPr>
          <w:ilvl w:val="0"/>
          <w:numId w:val="42"/>
        </w:numPr>
        <w:autoSpaceDE w:val="0"/>
        <w:autoSpaceDN w:val="0"/>
        <w:adjustRightInd w:val="0"/>
        <w:spacing w:after="0" w:line="240" w:lineRule="auto"/>
        <w:jc w:val="both"/>
        <w:rPr>
          <w:rFonts w:ascii="Calibri" w:eastAsiaTheme="minorHAnsi" w:hAnsi="Calibri" w:cs="Calibri"/>
          <w:color w:val="000000"/>
          <w:lang w:eastAsia="en-US"/>
        </w:rPr>
      </w:pPr>
      <w:r>
        <w:rPr>
          <w:rFonts w:ascii="Calibri" w:eastAsiaTheme="minorHAnsi" w:hAnsi="Calibri" w:cs="Calibri"/>
          <w:color w:val="000000"/>
          <w:lang w:eastAsia="en-US"/>
        </w:rPr>
        <w:t xml:space="preserve">realizzazione e gestione di pagina social network Facebook e realizzazione di n. 1 evento pubblico annuo; </w:t>
      </w:r>
    </w:p>
    <w:p w14:paraId="1012129C" w14:textId="286940EA" w:rsidR="0026400A" w:rsidRDefault="0026400A" w:rsidP="0026400A">
      <w:pPr>
        <w:pStyle w:val="Paragrafoelenco"/>
        <w:numPr>
          <w:ilvl w:val="0"/>
          <w:numId w:val="42"/>
        </w:numPr>
        <w:autoSpaceDE w:val="0"/>
        <w:autoSpaceDN w:val="0"/>
        <w:adjustRightInd w:val="0"/>
        <w:spacing w:after="0" w:line="240" w:lineRule="auto"/>
        <w:jc w:val="both"/>
        <w:rPr>
          <w:rFonts w:ascii="Calibri" w:eastAsiaTheme="minorHAnsi" w:hAnsi="Calibri" w:cs="Calibri"/>
          <w:color w:val="000000"/>
          <w:lang w:eastAsia="en-US"/>
        </w:rPr>
      </w:pPr>
      <w:r>
        <w:rPr>
          <w:rFonts w:ascii="Calibri" w:eastAsiaTheme="minorHAnsi" w:hAnsi="Calibri" w:cs="Calibri"/>
          <w:color w:val="000000"/>
          <w:lang w:eastAsia="en-US"/>
        </w:rPr>
        <w:t>acquisto e apposizione stabile (in luoghi che saranno successivamente indicati) di targhe informative realizzate in materiale resina o comunque idoneo a reggere alle intemperie di grandezza minima di 50 cm X 50</w:t>
      </w:r>
      <w:r w:rsidR="00952C04">
        <w:rPr>
          <w:rFonts w:ascii="Calibri" w:eastAsiaTheme="minorHAnsi" w:hAnsi="Calibri" w:cs="Calibri"/>
          <w:color w:val="000000"/>
          <w:lang w:eastAsia="en-US"/>
        </w:rPr>
        <w:t xml:space="preserve"> </w:t>
      </w:r>
      <w:r>
        <w:rPr>
          <w:rFonts w:ascii="Calibri" w:eastAsiaTheme="minorHAnsi" w:hAnsi="Calibri" w:cs="Calibri"/>
          <w:color w:val="000000"/>
          <w:lang w:eastAsia="en-US"/>
        </w:rPr>
        <w:t xml:space="preserve">cm con indicazione del numero verde (per il servizio PIS), gli orari di attivazione e il logo istituzionale </w:t>
      </w:r>
      <w:r w:rsidRPr="007161DC">
        <w:rPr>
          <w:rFonts w:ascii="Calibri" w:eastAsiaTheme="minorHAnsi" w:hAnsi="Calibri" w:cs="Calibri"/>
          <w:color w:val="000000"/>
          <w:lang w:eastAsia="en-US"/>
        </w:rPr>
        <w:t>dell’Ambito e del Ministero.</w:t>
      </w:r>
    </w:p>
    <w:p w14:paraId="20609CE0" w14:textId="77777777" w:rsidR="0026400A" w:rsidRDefault="0026400A" w:rsidP="0026400A">
      <w:pPr>
        <w:autoSpaceDE w:val="0"/>
        <w:autoSpaceDN w:val="0"/>
        <w:adjustRightInd w:val="0"/>
        <w:spacing w:after="0" w:line="240" w:lineRule="auto"/>
        <w:jc w:val="both"/>
        <w:rPr>
          <w:rFonts w:ascii="Calibri" w:eastAsiaTheme="minorHAnsi" w:hAnsi="Calibri" w:cs="Calibri"/>
          <w:color w:val="000000"/>
          <w:lang w:eastAsia="en-US"/>
        </w:rPr>
      </w:pPr>
    </w:p>
    <w:p w14:paraId="7525B9EA" w14:textId="435A3E1E" w:rsidR="00CF34A1" w:rsidRDefault="00CF34A1" w:rsidP="00CF34A1">
      <w:pPr>
        <w:autoSpaceDE w:val="0"/>
        <w:autoSpaceDN w:val="0"/>
        <w:adjustRightInd w:val="0"/>
        <w:spacing w:after="0" w:line="240" w:lineRule="auto"/>
        <w:jc w:val="both"/>
        <w:rPr>
          <w:rFonts w:ascii="Calibri" w:eastAsiaTheme="minorHAnsi" w:hAnsi="Calibri" w:cs="Calibri"/>
          <w:color w:val="000000"/>
          <w:lang w:eastAsia="en-US"/>
        </w:rPr>
      </w:pPr>
    </w:p>
    <w:p w14:paraId="780DE554" w14:textId="4D0B5BA8" w:rsidR="00CF34A1" w:rsidRPr="00CF34A1" w:rsidRDefault="00CF34A1" w:rsidP="00CF34A1">
      <w:pPr>
        <w:autoSpaceDE w:val="0"/>
        <w:autoSpaceDN w:val="0"/>
        <w:adjustRightInd w:val="0"/>
        <w:spacing w:after="0" w:line="240" w:lineRule="auto"/>
        <w:jc w:val="both"/>
        <w:rPr>
          <w:rFonts w:ascii="Calibri" w:eastAsiaTheme="minorHAnsi" w:hAnsi="Calibri" w:cs="Calibri"/>
          <w:color w:val="000000"/>
          <w:lang w:eastAsia="en-US"/>
        </w:rPr>
      </w:pPr>
    </w:p>
    <w:sectPr w:rsidR="00CF34A1" w:rsidRPr="00CF34A1" w:rsidSect="00BF29DC">
      <w:footerReference w:type="default" r:id="rId8"/>
      <w:headerReference w:type="first" r:id="rId9"/>
      <w:footerReference w:type="firs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A330C" w14:textId="77777777" w:rsidR="003664DA" w:rsidRDefault="003664DA" w:rsidP="005566B0">
      <w:pPr>
        <w:spacing w:after="0" w:line="240" w:lineRule="auto"/>
      </w:pPr>
      <w:r>
        <w:separator/>
      </w:r>
    </w:p>
  </w:endnote>
  <w:endnote w:type="continuationSeparator" w:id="0">
    <w:p w14:paraId="0D3E6ACF" w14:textId="77777777" w:rsidR="003664DA" w:rsidRDefault="003664DA" w:rsidP="00556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8931478"/>
      <w:docPartObj>
        <w:docPartGallery w:val="Page Numbers (Bottom of Page)"/>
        <w:docPartUnique/>
      </w:docPartObj>
    </w:sdtPr>
    <w:sdtEndPr/>
    <w:sdtContent>
      <w:p w14:paraId="11997EC5" w14:textId="64A14C71" w:rsidR="00B6648D" w:rsidRDefault="00B6648D">
        <w:pPr>
          <w:pStyle w:val="Pidipagina"/>
          <w:jc w:val="right"/>
        </w:pPr>
        <w:r>
          <w:fldChar w:fldCharType="begin"/>
        </w:r>
        <w:r>
          <w:instrText>PAGE   \* MERGEFORMAT</w:instrText>
        </w:r>
        <w:r>
          <w:fldChar w:fldCharType="separate"/>
        </w:r>
        <w:r>
          <w:t>2</w:t>
        </w:r>
        <w:r>
          <w:fldChar w:fldCharType="end"/>
        </w:r>
      </w:p>
    </w:sdtContent>
  </w:sdt>
  <w:p w14:paraId="35FA382D" w14:textId="77777777" w:rsidR="00B6648D" w:rsidRDefault="00B6648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6602600"/>
      <w:docPartObj>
        <w:docPartGallery w:val="Page Numbers (Bottom of Page)"/>
        <w:docPartUnique/>
      </w:docPartObj>
    </w:sdtPr>
    <w:sdtEndPr/>
    <w:sdtContent>
      <w:p w14:paraId="34A90B8F" w14:textId="67692BE8" w:rsidR="008C5FC5" w:rsidRDefault="008C5FC5">
        <w:pPr>
          <w:pStyle w:val="Pidipagina"/>
          <w:jc w:val="right"/>
        </w:pPr>
        <w:r>
          <w:fldChar w:fldCharType="begin"/>
        </w:r>
        <w:r>
          <w:instrText>PAGE   \* MERGEFORMAT</w:instrText>
        </w:r>
        <w:r>
          <w:fldChar w:fldCharType="separate"/>
        </w:r>
        <w:r>
          <w:t>2</w:t>
        </w:r>
        <w:r>
          <w:fldChar w:fldCharType="end"/>
        </w:r>
      </w:p>
    </w:sdtContent>
  </w:sdt>
  <w:p w14:paraId="36257295" w14:textId="77777777" w:rsidR="008C5FC5" w:rsidRDefault="008C5FC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86497" w14:textId="77777777" w:rsidR="003664DA" w:rsidRDefault="003664DA" w:rsidP="005566B0">
      <w:pPr>
        <w:spacing w:after="0" w:line="240" w:lineRule="auto"/>
      </w:pPr>
      <w:r>
        <w:separator/>
      </w:r>
    </w:p>
  </w:footnote>
  <w:footnote w:type="continuationSeparator" w:id="0">
    <w:p w14:paraId="125495A2" w14:textId="77777777" w:rsidR="003664DA" w:rsidRDefault="003664DA" w:rsidP="00556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C1E6E" w14:textId="77777777" w:rsidR="00E8376D" w:rsidRPr="00BF29DC" w:rsidRDefault="00E8376D" w:rsidP="00E8376D">
    <w:pPr>
      <w:jc w:val="center"/>
      <w:rPr>
        <w:noProof/>
      </w:rPr>
    </w:pPr>
    <w:r w:rsidRPr="00A53839">
      <w:rPr>
        <w:noProof/>
      </w:rPr>
      <w:drawing>
        <wp:inline distT="0" distB="0" distL="0" distR="0" wp14:anchorId="7148253E" wp14:editId="77C9C012">
          <wp:extent cx="1581150" cy="782339"/>
          <wp:effectExtent l="0" t="0" r="0" b="0"/>
          <wp:docPr id="1" name="Immagine 1" descr="C:\Documents and Settings\USER\Desktop\logo ambito gagliano 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Documents and Settings\USER\Desktop\logo ambito gagliano 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066" cy="792688"/>
                  </a:xfrm>
                  <a:prstGeom prst="rect">
                    <a:avLst/>
                  </a:prstGeom>
                  <a:noFill/>
                  <a:ln>
                    <a:noFill/>
                  </a:ln>
                </pic:spPr>
              </pic:pic>
            </a:graphicData>
          </a:graphic>
        </wp:inline>
      </w:drawing>
    </w:r>
    <w:r>
      <w:rPr>
        <w:noProof/>
      </w:rPr>
      <w:t xml:space="preserve">            </w:t>
    </w:r>
    <w:r w:rsidRPr="00D40C26">
      <w:rPr>
        <w:noProof/>
      </w:rPr>
      <w:drawing>
        <wp:inline distT="0" distB="0" distL="0" distR="0" wp14:anchorId="11DA58D2" wp14:editId="008E2185">
          <wp:extent cx="3056805" cy="559384"/>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77652" cy="563199"/>
                  </a:xfrm>
                  <a:prstGeom prst="rect">
                    <a:avLst/>
                  </a:prstGeom>
                  <a:noFill/>
                  <a:ln>
                    <a:noFill/>
                  </a:ln>
                </pic:spPr>
              </pic:pic>
            </a:graphicData>
          </a:graphic>
        </wp:inline>
      </w:drawing>
    </w:r>
  </w:p>
  <w:p w14:paraId="35AC3DEC" w14:textId="77777777" w:rsidR="00BF29DC" w:rsidRPr="00BF29DC" w:rsidRDefault="00BF29DC" w:rsidP="00BF29D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42204E8"/>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5AA7A29"/>
    <w:multiLevelType w:val="hybridMultilevel"/>
    <w:tmpl w:val="17E89C5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E4736B"/>
    <w:multiLevelType w:val="hybridMultilevel"/>
    <w:tmpl w:val="0820F4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0307EC"/>
    <w:multiLevelType w:val="hybridMultilevel"/>
    <w:tmpl w:val="02642B64"/>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0C891F4E"/>
    <w:multiLevelType w:val="hybridMultilevel"/>
    <w:tmpl w:val="7B5613C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5" w15:restartNumberingAfterBreak="0">
    <w:nsid w:val="0F195E7A"/>
    <w:multiLevelType w:val="hybridMultilevel"/>
    <w:tmpl w:val="AEA6CA9A"/>
    <w:lvl w:ilvl="0" w:tplc="D424EB9C">
      <w:start w:val="1"/>
      <w:numFmt w:val="decimal"/>
      <w:lvlText w:val="%1."/>
      <w:lvlJc w:val="left"/>
      <w:pPr>
        <w:ind w:left="360" w:hanging="360"/>
      </w:pPr>
      <w:rPr>
        <w:i w:val="0"/>
        <w:iCs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11355E8F"/>
    <w:multiLevelType w:val="hybridMultilevel"/>
    <w:tmpl w:val="B06A80C8"/>
    <w:lvl w:ilvl="0" w:tplc="0410000B">
      <w:start w:val="1"/>
      <w:numFmt w:val="bullet"/>
      <w:lvlText w:val=""/>
      <w:lvlJc w:val="left"/>
      <w:pPr>
        <w:ind w:left="720" w:hanging="360"/>
      </w:pPr>
      <w:rPr>
        <w:rFonts w:ascii="Wingdings" w:hAnsi="Wingdings"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861115"/>
    <w:multiLevelType w:val="hybridMultilevel"/>
    <w:tmpl w:val="5614A60C"/>
    <w:lvl w:ilvl="0" w:tplc="D424EB9C">
      <w:start w:val="1"/>
      <w:numFmt w:val="decimal"/>
      <w:lvlText w:val="%1."/>
      <w:lvlJc w:val="left"/>
      <w:pPr>
        <w:ind w:left="360" w:hanging="360"/>
      </w:pPr>
      <w:rPr>
        <w:i w:val="0"/>
        <w:iCs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15202089"/>
    <w:multiLevelType w:val="hybridMultilevel"/>
    <w:tmpl w:val="5614A60C"/>
    <w:lvl w:ilvl="0" w:tplc="D424EB9C">
      <w:start w:val="1"/>
      <w:numFmt w:val="decimal"/>
      <w:lvlText w:val="%1."/>
      <w:lvlJc w:val="left"/>
      <w:pPr>
        <w:ind w:left="360" w:hanging="360"/>
      </w:pPr>
      <w:rPr>
        <w:i w:val="0"/>
        <w:iCs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17490CA0"/>
    <w:multiLevelType w:val="hybridMultilevel"/>
    <w:tmpl w:val="F20678B0"/>
    <w:lvl w:ilvl="0" w:tplc="0410000B">
      <w:start w:val="1"/>
      <w:numFmt w:val="bullet"/>
      <w:lvlText w:val=""/>
      <w:lvlJc w:val="left"/>
      <w:pPr>
        <w:ind w:left="1440" w:hanging="360"/>
      </w:pPr>
      <w:rPr>
        <w:rFonts w:ascii="Wingdings" w:hAnsi="Wingding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1B6D595D"/>
    <w:multiLevelType w:val="hybridMultilevel"/>
    <w:tmpl w:val="0066926E"/>
    <w:lvl w:ilvl="0" w:tplc="5B86C182">
      <w:start w:val="1"/>
      <w:numFmt w:val="decimal"/>
      <w:lvlText w:val="%1."/>
      <w:lvlJc w:val="left"/>
      <w:pPr>
        <w:ind w:left="360" w:hanging="360"/>
      </w:pPr>
      <w:rPr>
        <w:rFonts w:hint="default"/>
        <w:b w:val="0"/>
        <w:bCs w:val="0"/>
      </w:rPr>
    </w:lvl>
    <w:lvl w:ilvl="1" w:tplc="C1649730">
      <w:start w:val="3"/>
      <w:numFmt w:val="bullet"/>
      <w:lvlText w:val="·"/>
      <w:lvlJc w:val="left"/>
      <w:pPr>
        <w:ind w:left="1080" w:hanging="360"/>
      </w:pPr>
      <w:rPr>
        <w:rFonts w:ascii="Calibri" w:eastAsiaTheme="minorHAnsi" w:hAnsi="Calibri" w:cs="Calibri" w:hint="default"/>
        <w:color w:val="000000"/>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26263FDC"/>
    <w:multiLevelType w:val="hybridMultilevel"/>
    <w:tmpl w:val="0562F86E"/>
    <w:lvl w:ilvl="0" w:tplc="705AB0EE">
      <w:start w:val="1"/>
      <w:numFmt w:val="decimal"/>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C85707"/>
    <w:multiLevelType w:val="hybridMultilevel"/>
    <w:tmpl w:val="70F836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C7073DA"/>
    <w:multiLevelType w:val="hybridMultilevel"/>
    <w:tmpl w:val="74B00ED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E5F161A"/>
    <w:multiLevelType w:val="hybridMultilevel"/>
    <w:tmpl w:val="91CE0F90"/>
    <w:lvl w:ilvl="0" w:tplc="04100001">
      <w:start w:val="1"/>
      <w:numFmt w:val="bullet"/>
      <w:lvlText w:val=""/>
      <w:lvlJc w:val="left"/>
      <w:pPr>
        <w:ind w:left="1068" w:hanging="360"/>
      </w:pPr>
      <w:rPr>
        <w:rFonts w:ascii="Symbol" w:hAnsi="Symbol" w:hint="default"/>
      </w:rPr>
    </w:lvl>
    <w:lvl w:ilvl="1" w:tplc="04100001">
      <w:start w:val="1"/>
      <w:numFmt w:val="bullet"/>
      <w:lvlText w:val=""/>
      <w:lvlJc w:val="left"/>
      <w:pPr>
        <w:ind w:left="1788" w:hanging="360"/>
      </w:pPr>
      <w:rPr>
        <w:rFonts w:ascii="Symbol" w:hAnsi="Symbol"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5" w15:restartNumberingAfterBreak="0">
    <w:nsid w:val="40EE3165"/>
    <w:multiLevelType w:val="hybridMultilevel"/>
    <w:tmpl w:val="2716D7A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8A47B21"/>
    <w:multiLevelType w:val="multilevel"/>
    <w:tmpl w:val="96782558"/>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D700F1"/>
    <w:multiLevelType w:val="hybridMultilevel"/>
    <w:tmpl w:val="7E6C6D1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1E63CFF"/>
    <w:multiLevelType w:val="hybridMultilevel"/>
    <w:tmpl w:val="AE5C911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93D44DA"/>
    <w:multiLevelType w:val="hybridMultilevel"/>
    <w:tmpl w:val="FFF63EF6"/>
    <w:lvl w:ilvl="0" w:tplc="E012B9A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97A63E2"/>
    <w:multiLevelType w:val="hybridMultilevel"/>
    <w:tmpl w:val="5614A60C"/>
    <w:lvl w:ilvl="0" w:tplc="D424EB9C">
      <w:start w:val="1"/>
      <w:numFmt w:val="decimal"/>
      <w:lvlText w:val="%1."/>
      <w:lvlJc w:val="left"/>
      <w:pPr>
        <w:ind w:left="360" w:hanging="360"/>
      </w:pPr>
      <w:rPr>
        <w:i w:val="0"/>
        <w:iCs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6BF55A61"/>
    <w:multiLevelType w:val="hybridMultilevel"/>
    <w:tmpl w:val="0066926E"/>
    <w:lvl w:ilvl="0" w:tplc="5B86C182">
      <w:start w:val="1"/>
      <w:numFmt w:val="decimal"/>
      <w:lvlText w:val="%1."/>
      <w:lvlJc w:val="left"/>
      <w:pPr>
        <w:ind w:left="360" w:hanging="360"/>
      </w:pPr>
      <w:rPr>
        <w:rFonts w:hint="default"/>
        <w:b w:val="0"/>
        <w:bCs w:val="0"/>
      </w:rPr>
    </w:lvl>
    <w:lvl w:ilvl="1" w:tplc="C1649730">
      <w:start w:val="3"/>
      <w:numFmt w:val="bullet"/>
      <w:lvlText w:val="·"/>
      <w:lvlJc w:val="left"/>
      <w:pPr>
        <w:ind w:left="1080" w:hanging="360"/>
      </w:pPr>
      <w:rPr>
        <w:rFonts w:ascii="Calibri" w:eastAsiaTheme="minorHAnsi" w:hAnsi="Calibri" w:cs="Calibri" w:hint="default"/>
        <w:color w:val="000000"/>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74CB6515"/>
    <w:multiLevelType w:val="hybridMultilevel"/>
    <w:tmpl w:val="04847C6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B26210A"/>
    <w:multiLevelType w:val="hybridMultilevel"/>
    <w:tmpl w:val="7FC62FC8"/>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21"/>
  </w:num>
  <w:num w:numId="2">
    <w:abstractNumId w:val="14"/>
  </w:num>
  <w:num w:numId="3">
    <w:abstractNumId w:val="2"/>
  </w:num>
  <w:num w:numId="4">
    <w:abstractNumId w:val="23"/>
  </w:num>
  <w:num w:numId="5">
    <w:abstractNumId w:val="4"/>
  </w:num>
  <w:num w:numId="6">
    <w:abstractNumId w:val="1"/>
  </w:num>
  <w:num w:numId="7">
    <w:abstractNumId w:val="9"/>
  </w:num>
  <w:num w:numId="8">
    <w:abstractNumId w:val="0"/>
  </w:num>
  <w:num w:numId="9">
    <w:abstractNumId w:val="8"/>
  </w:num>
  <w:num w:numId="10">
    <w:abstractNumId w:val="6"/>
  </w:num>
  <w:num w:numId="11">
    <w:abstractNumId w:val="16"/>
  </w:num>
  <w:num w:numId="12">
    <w:abstractNumId w:val="5"/>
  </w:num>
  <w:num w:numId="13">
    <w:abstractNumId w:val="20"/>
  </w:num>
  <w:num w:numId="14">
    <w:abstractNumId w:val="13"/>
  </w:num>
  <w:num w:numId="15">
    <w:abstractNumId w:val="22"/>
  </w:num>
  <w:num w:numId="16">
    <w:abstractNumId w:val="17"/>
  </w:num>
  <w:num w:numId="17">
    <w:abstractNumId w:val="12"/>
  </w:num>
  <w:num w:numId="18">
    <w:abstractNumId w:val="18"/>
  </w:num>
  <w:num w:numId="19">
    <w:abstractNumId w:val="11"/>
  </w:num>
  <w:num w:numId="20">
    <w:abstractNumId w:val="15"/>
  </w:num>
  <w:num w:numId="21">
    <w:abstractNumId w:val="19"/>
  </w:num>
  <w:num w:numId="22">
    <w:abstractNumId w:val="3"/>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3"/>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2"/>
  </w:num>
  <w:num w:numId="34">
    <w:abstractNumId w:val="6"/>
  </w:num>
  <w:num w:numId="35">
    <w:abstractNumId w:val="4"/>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10"/>
  </w:num>
  <w:num w:numId="44">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432"/>
    <w:rsid w:val="000009F0"/>
    <w:rsid w:val="00005486"/>
    <w:rsid w:val="00007D79"/>
    <w:rsid w:val="00012108"/>
    <w:rsid w:val="0001581D"/>
    <w:rsid w:val="00024DCF"/>
    <w:rsid w:val="000257F4"/>
    <w:rsid w:val="00027E5F"/>
    <w:rsid w:val="0003080E"/>
    <w:rsid w:val="00034493"/>
    <w:rsid w:val="000377F2"/>
    <w:rsid w:val="00041B18"/>
    <w:rsid w:val="00045288"/>
    <w:rsid w:val="00047199"/>
    <w:rsid w:val="000521DB"/>
    <w:rsid w:val="00061348"/>
    <w:rsid w:val="00061C8D"/>
    <w:rsid w:val="00066FBE"/>
    <w:rsid w:val="000701E0"/>
    <w:rsid w:val="000701F0"/>
    <w:rsid w:val="00076957"/>
    <w:rsid w:val="00077491"/>
    <w:rsid w:val="00081568"/>
    <w:rsid w:val="00093257"/>
    <w:rsid w:val="00093BFF"/>
    <w:rsid w:val="00094ADF"/>
    <w:rsid w:val="0009525E"/>
    <w:rsid w:val="00096F91"/>
    <w:rsid w:val="00097EB8"/>
    <w:rsid w:val="000B1927"/>
    <w:rsid w:val="000B4656"/>
    <w:rsid w:val="000C255E"/>
    <w:rsid w:val="000C6D0D"/>
    <w:rsid w:val="000C7D16"/>
    <w:rsid w:val="000D684A"/>
    <w:rsid w:val="000E2D78"/>
    <w:rsid w:val="000E3164"/>
    <w:rsid w:val="000E37A7"/>
    <w:rsid w:val="000E4172"/>
    <w:rsid w:val="000E7BDA"/>
    <w:rsid w:val="000F4AA2"/>
    <w:rsid w:val="000F78B0"/>
    <w:rsid w:val="001004B4"/>
    <w:rsid w:val="0010129C"/>
    <w:rsid w:val="00101904"/>
    <w:rsid w:val="00101E32"/>
    <w:rsid w:val="00103E46"/>
    <w:rsid w:val="001041F9"/>
    <w:rsid w:val="00107AA6"/>
    <w:rsid w:val="00107CF8"/>
    <w:rsid w:val="0011056C"/>
    <w:rsid w:val="001114FB"/>
    <w:rsid w:val="001145A5"/>
    <w:rsid w:val="0011594A"/>
    <w:rsid w:val="00122C76"/>
    <w:rsid w:val="0012578D"/>
    <w:rsid w:val="00125C0C"/>
    <w:rsid w:val="00130170"/>
    <w:rsid w:val="00134946"/>
    <w:rsid w:val="0013799E"/>
    <w:rsid w:val="00142BEA"/>
    <w:rsid w:val="00154ED6"/>
    <w:rsid w:val="00160BDA"/>
    <w:rsid w:val="001705B9"/>
    <w:rsid w:val="00170AAB"/>
    <w:rsid w:val="0017198D"/>
    <w:rsid w:val="001776C8"/>
    <w:rsid w:val="00177A50"/>
    <w:rsid w:val="00180425"/>
    <w:rsid w:val="00191D13"/>
    <w:rsid w:val="001925DF"/>
    <w:rsid w:val="00193AD2"/>
    <w:rsid w:val="001A3C17"/>
    <w:rsid w:val="001A672F"/>
    <w:rsid w:val="001A7380"/>
    <w:rsid w:val="001B4ACF"/>
    <w:rsid w:val="001B6DDF"/>
    <w:rsid w:val="001B77BC"/>
    <w:rsid w:val="001C1BB3"/>
    <w:rsid w:val="001C4035"/>
    <w:rsid w:val="001C4A8D"/>
    <w:rsid w:val="001C51A6"/>
    <w:rsid w:val="001C71CE"/>
    <w:rsid w:val="001D24E9"/>
    <w:rsid w:val="001D4290"/>
    <w:rsid w:val="001D4926"/>
    <w:rsid w:val="001D6F2C"/>
    <w:rsid w:val="001D7FCF"/>
    <w:rsid w:val="001E045F"/>
    <w:rsid w:val="001E07C6"/>
    <w:rsid w:val="001E1274"/>
    <w:rsid w:val="001E63C6"/>
    <w:rsid w:val="001F6FFF"/>
    <w:rsid w:val="00201E3D"/>
    <w:rsid w:val="002027ED"/>
    <w:rsid w:val="00202883"/>
    <w:rsid w:val="002125B8"/>
    <w:rsid w:val="002128F8"/>
    <w:rsid w:val="00212BBA"/>
    <w:rsid w:val="00214671"/>
    <w:rsid w:val="002152D0"/>
    <w:rsid w:val="00217E55"/>
    <w:rsid w:val="00223265"/>
    <w:rsid w:val="00224209"/>
    <w:rsid w:val="00226BA5"/>
    <w:rsid w:val="00226CD1"/>
    <w:rsid w:val="002319D0"/>
    <w:rsid w:val="002354A6"/>
    <w:rsid w:val="00236AA0"/>
    <w:rsid w:val="00242432"/>
    <w:rsid w:val="0025385B"/>
    <w:rsid w:val="0025393B"/>
    <w:rsid w:val="00254F6F"/>
    <w:rsid w:val="002560C8"/>
    <w:rsid w:val="00256B3B"/>
    <w:rsid w:val="0026355B"/>
    <w:rsid w:val="0026400A"/>
    <w:rsid w:val="002674AD"/>
    <w:rsid w:val="00271232"/>
    <w:rsid w:val="00272171"/>
    <w:rsid w:val="00274460"/>
    <w:rsid w:val="002840BE"/>
    <w:rsid w:val="00287604"/>
    <w:rsid w:val="002A1B3F"/>
    <w:rsid w:val="002A470A"/>
    <w:rsid w:val="002A55D4"/>
    <w:rsid w:val="002A570D"/>
    <w:rsid w:val="002B409F"/>
    <w:rsid w:val="002B7898"/>
    <w:rsid w:val="002C2A9C"/>
    <w:rsid w:val="002C3616"/>
    <w:rsid w:val="002C566D"/>
    <w:rsid w:val="002D0F3B"/>
    <w:rsid w:val="002D1C33"/>
    <w:rsid w:val="002D1FA6"/>
    <w:rsid w:val="002E18EC"/>
    <w:rsid w:val="002E2D79"/>
    <w:rsid w:val="002E3A69"/>
    <w:rsid w:val="002E585E"/>
    <w:rsid w:val="002F070B"/>
    <w:rsid w:val="002F2556"/>
    <w:rsid w:val="002F6BED"/>
    <w:rsid w:val="00300D19"/>
    <w:rsid w:val="00302458"/>
    <w:rsid w:val="003037F1"/>
    <w:rsid w:val="0030575A"/>
    <w:rsid w:val="00305B48"/>
    <w:rsid w:val="00310AA7"/>
    <w:rsid w:val="0031102A"/>
    <w:rsid w:val="0031140D"/>
    <w:rsid w:val="003136C7"/>
    <w:rsid w:val="00314EE7"/>
    <w:rsid w:val="0032171B"/>
    <w:rsid w:val="00322C37"/>
    <w:rsid w:val="003323AE"/>
    <w:rsid w:val="00334681"/>
    <w:rsid w:val="00340977"/>
    <w:rsid w:val="00347155"/>
    <w:rsid w:val="00354C9E"/>
    <w:rsid w:val="00360B28"/>
    <w:rsid w:val="003664DA"/>
    <w:rsid w:val="00375690"/>
    <w:rsid w:val="00383EF2"/>
    <w:rsid w:val="00386378"/>
    <w:rsid w:val="003866AC"/>
    <w:rsid w:val="00392A4B"/>
    <w:rsid w:val="003930A5"/>
    <w:rsid w:val="003970BD"/>
    <w:rsid w:val="003A19A6"/>
    <w:rsid w:val="003A6391"/>
    <w:rsid w:val="003A7E5C"/>
    <w:rsid w:val="003B1E84"/>
    <w:rsid w:val="003B2567"/>
    <w:rsid w:val="003B5178"/>
    <w:rsid w:val="003B73AF"/>
    <w:rsid w:val="003C1746"/>
    <w:rsid w:val="003C30AB"/>
    <w:rsid w:val="003D1A85"/>
    <w:rsid w:val="003E269A"/>
    <w:rsid w:val="003E283A"/>
    <w:rsid w:val="003E65D6"/>
    <w:rsid w:val="003F439D"/>
    <w:rsid w:val="003F44A4"/>
    <w:rsid w:val="003F4B1D"/>
    <w:rsid w:val="00414AE6"/>
    <w:rsid w:val="00421E59"/>
    <w:rsid w:val="004222C4"/>
    <w:rsid w:val="004329C8"/>
    <w:rsid w:val="0043742E"/>
    <w:rsid w:val="00437E6B"/>
    <w:rsid w:val="00451D0F"/>
    <w:rsid w:val="0045522E"/>
    <w:rsid w:val="00455F74"/>
    <w:rsid w:val="00460520"/>
    <w:rsid w:val="00463F00"/>
    <w:rsid w:val="0046761D"/>
    <w:rsid w:val="0047243B"/>
    <w:rsid w:val="00472FE0"/>
    <w:rsid w:val="00482548"/>
    <w:rsid w:val="00496BA8"/>
    <w:rsid w:val="00496DA0"/>
    <w:rsid w:val="004A4D02"/>
    <w:rsid w:val="004A7BBC"/>
    <w:rsid w:val="004B152B"/>
    <w:rsid w:val="004B38FD"/>
    <w:rsid w:val="004B3F36"/>
    <w:rsid w:val="004B5E3A"/>
    <w:rsid w:val="004B76E2"/>
    <w:rsid w:val="004C1011"/>
    <w:rsid w:val="004C5FC4"/>
    <w:rsid w:val="004D02C2"/>
    <w:rsid w:val="004D1E8F"/>
    <w:rsid w:val="004D2A4F"/>
    <w:rsid w:val="004D3BE6"/>
    <w:rsid w:val="004D6FBA"/>
    <w:rsid w:val="004E185A"/>
    <w:rsid w:val="004E61A2"/>
    <w:rsid w:val="004E7314"/>
    <w:rsid w:val="004F21A8"/>
    <w:rsid w:val="004F5661"/>
    <w:rsid w:val="00500D99"/>
    <w:rsid w:val="005032E9"/>
    <w:rsid w:val="00503F80"/>
    <w:rsid w:val="0050605D"/>
    <w:rsid w:val="005124F0"/>
    <w:rsid w:val="0051445E"/>
    <w:rsid w:val="00516E1B"/>
    <w:rsid w:val="00517E61"/>
    <w:rsid w:val="005212BB"/>
    <w:rsid w:val="00521A72"/>
    <w:rsid w:val="00522010"/>
    <w:rsid w:val="00522D9F"/>
    <w:rsid w:val="00530CB3"/>
    <w:rsid w:val="00533F69"/>
    <w:rsid w:val="00536F17"/>
    <w:rsid w:val="00542546"/>
    <w:rsid w:val="005466BD"/>
    <w:rsid w:val="005467AA"/>
    <w:rsid w:val="00553EA6"/>
    <w:rsid w:val="005566B0"/>
    <w:rsid w:val="005604F8"/>
    <w:rsid w:val="00565E5A"/>
    <w:rsid w:val="00571AF8"/>
    <w:rsid w:val="005822E0"/>
    <w:rsid w:val="00583376"/>
    <w:rsid w:val="0058545F"/>
    <w:rsid w:val="00587E79"/>
    <w:rsid w:val="00591D5A"/>
    <w:rsid w:val="00593F76"/>
    <w:rsid w:val="005943CC"/>
    <w:rsid w:val="00594629"/>
    <w:rsid w:val="005A2700"/>
    <w:rsid w:val="005D2B27"/>
    <w:rsid w:val="005D40A9"/>
    <w:rsid w:val="005D4AE6"/>
    <w:rsid w:val="005E577B"/>
    <w:rsid w:val="005F18B8"/>
    <w:rsid w:val="005F2D90"/>
    <w:rsid w:val="005F47EB"/>
    <w:rsid w:val="005F5BA0"/>
    <w:rsid w:val="005F7597"/>
    <w:rsid w:val="005F7EBA"/>
    <w:rsid w:val="00601198"/>
    <w:rsid w:val="006014C5"/>
    <w:rsid w:val="00603D0E"/>
    <w:rsid w:val="00605675"/>
    <w:rsid w:val="00623BF6"/>
    <w:rsid w:val="00624187"/>
    <w:rsid w:val="00630781"/>
    <w:rsid w:val="00635722"/>
    <w:rsid w:val="00641C79"/>
    <w:rsid w:val="00645719"/>
    <w:rsid w:val="00655D49"/>
    <w:rsid w:val="00655EFD"/>
    <w:rsid w:val="00660C3E"/>
    <w:rsid w:val="00661786"/>
    <w:rsid w:val="00661FF6"/>
    <w:rsid w:val="00662315"/>
    <w:rsid w:val="006666A6"/>
    <w:rsid w:val="00666888"/>
    <w:rsid w:val="006716D8"/>
    <w:rsid w:val="006725F7"/>
    <w:rsid w:val="00677A20"/>
    <w:rsid w:val="00677DD4"/>
    <w:rsid w:val="006808DD"/>
    <w:rsid w:val="00683FAB"/>
    <w:rsid w:val="00686061"/>
    <w:rsid w:val="00686223"/>
    <w:rsid w:val="006907D5"/>
    <w:rsid w:val="006923C6"/>
    <w:rsid w:val="00692A12"/>
    <w:rsid w:val="006A0FD4"/>
    <w:rsid w:val="006A1337"/>
    <w:rsid w:val="006A38A3"/>
    <w:rsid w:val="006A442B"/>
    <w:rsid w:val="006A4681"/>
    <w:rsid w:val="006A59E8"/>
    <w:rsid w:val="006B230E"/>
    <w:rsid w:val="006B4FBA"/>
    <w:rsid w:val="006B57AF"/>
    <w:rsid w:val="006B60AA"/>
    <w:rsid w:val="006B61A6"/>
    <w:rsid w:val="006C680A"/>
    <w:rsid w:val="006D2803"/>
    <w:rsid w:val="006D4B74"/>
    <w:rsid w:val="006D6001"/>
    <w:rsid w:val="006D7024"/>
    <w:rsid w:val="006E636C"/>
    <w:rsid w:val="006F1AAA"/>
    <w:rsid w:val="006F257B"/>
    <w:rsid w:val="006F3E13"/>
    <w:rsid w:val="006F421F"/>
    <w:rsid w:val="006F5517"/>
    <w:rsid w:val="006F72A5"/>
    <w:rsid w:val="00700FA6"/>
    <w:rsid w:val="007017C4"/>
    <w:rsid w:val="00702407"/>
    <w:rsid w:val="00703B81"/>
    <w:rsid w:val="00703C3A"/>
    <w:rsid w:val="00703C7E"/>
    <w:rsid w:val="007063F7"/>
    <w:rsid w:val="007161DC"/>
    <w:rsid w:val="00717713"/>
    <w:rsid w:val="00720B98"/>
    <w:rsid w:val="00721D8D"/>
    <w:rsid w:val="00724DD5"/>
    <w:rsid w:val="007264CD"/>
    <w:rsid w:val="007276AE"/>
    <w:rsid w:val="00736D42"/>
    <w:rsid w:val="00740D44"/>
    <w:rsid w:val="007414F3"/>
    <w:rsid w:val="00741B0D"/>
    <w:rsid w:val="00742645"/>
    <w:rsid w:val="00743ED6"/>
    <w:rsid w:val="007440C5"/>
    <w:rsid w:val="007443B3"/>
    <w:rsid w:val="007462FB"/>
    <w:rsid w:val="007503DF"/>
    <w:rsid w:val="007521E0"/>
    <w:rsid w:val="00762869"/>
    <w:rsid w:val="00762E9C"/>
    <w:rsid w:val="00763BC7"/>
    <w:rsid w:val="00763E4A"/>
    <w:rsid w:val="00764D1D"/>
    <w:rsid w:val="007651C0"/>
    <w:rsid w:val="00765264"/>
    <w:rsid w:val="00771CC2"/>
    <w:rsid w:val="00772D5A"/>
    <w:rsid w:val="00773E48"/>
    <w:rsid w:val="00774969"/>
    <w:rsid w:val="0077552A"/>
    <w:rsid w:val="0078069D"/>
    <w:rsid w:val="0078083E"/>
    <w:rsid w:val="00782584"/>
    <w:rsid w:val="00782C6D"/>
    <w:rsid w:val="00784DCD"/>
    <w:rsid w:val="00797B4F"/>
    <w:rsid w:val="007B740E"/>
    <w:rsid w:val="007C2585"/>
    <w:rsid w:val="007C6719"/>
    <w:rsid w:val="007D31DC"/>
    <w:rsid w:val="007D31E9"/>
    <w:rsid w:val="007D78A9"/>
    <w:rsid w:val="007E2425"/>
    <w:rsid w:val="007E44DD"/>
    <w:rsid w:val="007E63C2"/>
    <w:rsid w:val="007E6887"/>
    <w:rsid w:val="007E7FF2"/>
    <w:rsid w:val="007F0C68"/>
    <w:rsid w:val="007F41E4"/>
    <w:rsid w:val="007F7843"/>
    <w:rsid w:val="008025EC"/>
    <w:rsid w:val="00804ECB"/>
    <w:rsid w:val="00805C0E"/>
    <w:rsid w:val="0080708F"/>
    <w:rsid w:val="00815FEB"/>
    <w:rsid w:val="008176FB"/>
    <w:rsid w:val="00822ABE"/>
    <w:rsid w:val="008355CC"/>
    <w:rsid w:val="008409AC"/>
    <w:rsid w:val="00843599"/>
    <w:rsid w:val="008536E2"/>
    <w:rsid w:val="0086750D"/>
    <w:rsid w:val="0087095D"/>
    <w:rsid w:val="00872AE5"/>
    <w:rsid w:val="00872DAC"/>
    <w:rsid w:val="0087650D"/>
    <w:rsid w:val="00880E5B"/>
    <w:rsid w:val="00883E87"/>
    <w:rsid w:val="00886637"/>
    <w:rsid w:val="008879FC"/>
    <w:rsid w:val="0089055C"/>
    <w:rsid w:val="0089131E"/>
    <w:rsid w:val="00893384"/>
    <w:rsid w:val="00893C63"/>
    <w:rsid w:val="008973F7"/>
    <w:rsid w:val="0089790D"/>
    <w:rsid w:val="008A3767"/>
    <w:rsid w:val="008B3108"/>
    <w:rsid w:val="008B3CDF"/>
    <w:rsid w:val="008C0F42"/>
    <w:rsid w:val="008C5FC5"/>
    <w:rsid w:val="008C73BD"/>
    <w:rsid w:val="008D3B35"/>
    <w:rsid w:val="008D7971"/>
    <w:rsid w:val="008E0260"/>
    <w:rsid w:val="008E0F47"/>
    <w:rsid w:val="008E2150"/>
    <w:rsid w:val="008E2E8F"/>
    <w:rsid w:val="008E3A64"/>
    <w:rsid w:val="008E4AA2"/>
    <w:rsid w:val="008E4CDF"/>
    <w:rsid w:val="008E4DED"/>
    <w:rsid w:val="008F022C"/>
    <w:rsid w:val="008F126C"/>
    <w:rsid w:val="008F2786"/>
    <w:rsid w:val="008F4291"/>
    <w:rsid w:val="008F5AC7"/>
    <w:rsid w:val="008F79CB"/>
    <w:rsid w:val="00901EF1"/>
    <w:rsid w:val="00902B04"/>
    <w:rsid w:val="00905B78"/>
    <w:rsid w:val="00914515"/>
    <w:rsid w:val="009169E9"/>
    <w:rsid w:val="00926A3A"/>
    <w:rsid w:val="00927803"/>
    <w:rsid w:val="00930195"/>
    <w:rsid w:val="00936B70"/>
    <w:rsid w:val="00941FBE"/>
    <w:rsid w:val="0094214D"/>
    <w:rsid w:val="00942988"/>
    <w:rsid w:val="00944CA0"/>
    <w:rsid w:val="0094574C"/>
    <w:rsid w:val="009479E1"/>
    <w:rsid w:val="00950419"/>
    <w:rsid w:val="00950428"/>
    <w:rsid w:val="00952C04"/>
    <w:rsid w:val="0095410B"/>
    <w:rsid w:val="00964048"/>
    <w:rsid w:val="00967D10"/>
    <w:rsid w:val="009711FF"/>
    <w:rsid w:val="00972E42"/>
    <w:rsid w:val="009730DF"/>
    <w:rsid w:val="00974641"/>
    <w:rsid w:val="00974D8A"/>
    <w:rsid w:val="009815D4"/>
    <w:rsid w:val="00985156"/>
    <w:rsid w:val="009863B5"/>
    <w:rsid w:val="009876C4"/>
    <w:rsid w:val="00990B9C"/>
    <w:rsid w:val="009A00B9"/>
    <w:rsid w:val="009A1B01"/>
    <w:rsid w:val="009A6C96"/>
    <w:rsid w:val="009B430E"/>
    <w:rsid w:val="009C47E5"/>
    <w:rsid w:val="009C6CEE"/>
    <w:rsid w:val="009D31A2"/>
    <w:rsid w:val="009D385D"/>
    <w:rsid w:val="009D3F77"/>
    <w:rsid w:val="009D4A70"/>
    <w:rsid w:val="009D4F6D"/>
    <w:rsid w:val="009F5A42"/>
    <w:rsid w:val="009F5E18"/>
    <w:rsid w:val="009F7D59"/>
    <w:rsid w:val="00A00333"/>
    <w:rsid w:val="00A010A2"/>
    <w:rsid w:val="00A01EA6"/>
    <w:rsid w:val="00A0370F"/>
    <w:rsid w:val="00A07275"/>
    <w:rsid w:val="00A16669"/>
    <w:rsid w:val="00A23313"/>
    <w:rsid w:val="00A341EA"/>
    <w:rsid w:val="00A37574"/>
    <w:rsid w:val="00A40A9E"/>
    <w:rsid w:val="00A415F0"/>
    <w:rsid w:val="00A41C6E"/>
    <w:rsid w:val="00A423C7"/>
    <w:rsid w:val="00A43A5B"/>
    <w:rsid w:val="00A466D4"/>
    <w:rsid w:val="00A46EA9"/>
    <w:rsid w:val="00A516B6"/>
    <w:rsid w:val="00A5240C"/>
    <w:rsid w:val="00A52445"/>
    <w:rsid w:val="00A52788"/>
    <w:rsid w:val="00A54760"/>
    <w:rsid w:val="00A547E8"/>
    <w:rsid w:val="00A56C50"/>
    <w:rsid w:val="00A64F68"/>
    <w:rsid w:val="00A65F0D"/>
    <w:rsid w:val="00A705BB"/>
    <w:rsid w:val="00A7286C"/>
    <w:rsid w:val="00A75241"/>
    <w:rsid w:val="00A848B8"/>
    <w:rsid w:val="00A86A0D"/>
    <w:rsid w:val="00A86DFC"/>
    <w:rsid w:val="00A916FC"/>
    <w:rsid w:val="00A93059"/>
    <w:rsid w:val="00A96B15"/>
    <w:rsid w:val="00A97CB0"/>
    <w:rsid w:val="00AA189F"/>
    <w:rsid w:val="00AA5F03"/>
    <w:rsid w:val="00AA619B"/>
    <w:rsid w:val="00AA6F32"/>
    <w:rsid w:val="00AA7A99"/>
    <w:rsid w:val="00AB33DD"/>
    <w:rsid w:val="00AB3B5E"/>
    <w:rsid w:val="00AB6162"/>
    <w:rsid w:val="00AB7E50"/>
    <w:rsid w:val="00AC4971"/>
    <w:rsid w:val="00AC7501"/>
    <w:rsid w:val="00AD1678"/>
    <w:rsid w:val="00AD37C2"/>
    <w:rsid w:val="00AD63CA"/>
    <w:rsid w:val="00AD75CD"/>
    <w:rsid w:val="00AE15D3"/>
    <w:rsid w:val="00AE552B"/>
    <w:rsid w:val="00AF01B3"/>
    <w:rsid w:val="00AF495C"/>
    <w:rsid w:val="00AF6A04"/>
    <w:rsid w:val="00B14671"/>
    <w:rsid w:val="00B20A50"/>
    <w:rsid w:val="00B22623"/>
    <w:rsid w:val="00B26D8B"/>
    <w:rsid w:val="00B31A7A"/>
    <w:rsid w:val="00B366B5"/>
    <w:rsid w:val="00B36A96"/>
    <w:rsid w:val="00B40809"/>
    <w:rsid w:val="00B45771"/>
    <w:rsid w:val="00B52468"/>
    <w:rsid w:val="00B574E4"/>
    <w:rsid w:val="00B61F5F"/>
    <w:rsid w:val="00B6378A"/>
    <w:rsid w:val="00B652FB"/>
    <w:rsid w:val="00B65F10"/>
    <w:rsid w:val="00B6648D"/>
    <w:rsid w:val="00B7623B"/>
    <w:rsid w:val="00B80536"/>
    <w:rsid w:val="00B807C1"/>
    <w:rsid w:val="00B80FE6"/>
    <w:rsid w:val="00B82E30"/>
    <w:rsid w:val="00B9043B"/>
    <w:rsid w:val="00B92105"/>
    <w:rsid w:val="00BA0D2E"/>
    <w:rsid w:val="00BA1A49"/>
    <w:rsid w:val="00BA40B0"/>
    <w:rsid w:val="00BB2652"/>
    <w:rsid w:val="00BB2B56"/>
    <w:rsid w:val="00BB52DB"/>
    <w:rsid w:val="00BB6B00"/>
    <w:rsid w:val="00BC0806"/>
    <w:rsid w:val="00BC36D9"/>
    <w:rsid w:val="00BC55EB"/>
    <w:rsid w:val="00BD16E7"/>
    <w:rsid w:val="00BD252D"/>
    <w:rsid w:val="00BD767C"/>
    <w:rsid w:val="00BE7070"/>
    <w:rsid w:val="00BE7090"/>
    <w:rsid w:val="00BF25BA"/>
    <w:rsid w:val="00BF29DC"/>
    <w:rsid w:val="00BF5983"/>
    <w:rsid w:val="00BF6585"/>
    <w:rsid w:val="00BF793E"/>
    <w:rsid w:val="00C01715"/>
    <w:rsid w:val="00C05F4D"/>
    <w:rsid w:val="00C0796B"/>
    <w:rsid w:val="00C175E4"/>
    <w:rsid w:val="00C20840"/>
    <w:rsid w:val="00C21F2E"/>
    <w:rsid w:val="00C2276B"/>
    <w:rsid w:val="00C2666B"/>
    <w:rsid w:val="00C3339A"/>
    <w:rsid w:val="00C36FF8"/>
    <w:rsid w:val="00C418D1"/>
    <w:rsid w:val="00C43A4A"/>
    <w:rsid w:val="00C43DFE"/>
    <w:rsid w:val="00C4558F"/>
    <w:rsid w:val="00C50CE7"/>
    <w:rsid w:val="00C51BBA"/>
    <w:rsid w:val="00C578CF"/>
    <w:rsid w:val="00C60039"/>
    <w:rsid w:val="00C670C7"/>
    <w:rsid w:val="00C718A1"/>
    <w:rsid w:val="00C772C3"/>
    <w:rsid w:val="00C8519B"/>
    <w:rsid w:val="00C93BBE"/>
    <w:rsid w:val="00C94AC2"/>
    <w:rsid w:val="00C95139"/>
    <w:rsid w:val="00C97F3D"/>
    <w:rsid w:val="00CA3E8F"/>
    <w:rsid w:val="00CA58A0"/>
    <w:rsid w:val="00CA64CA"/>
    <w:rsid w:val="00CB1E0A"/>
    <w:rsid w:val="00CC2BFF"/>
    <w:rsid w:val="00CC3AAB"/>
    <w:rsid w:val="00CD42EF"/>
    <w:rsid w:val="00CD555E"/>
    <w:rsid w:val="00CD7267"/>
    <w:rsid w:val="00CE2297"/>
    <w:rsid w:val="00CE4FAB"/>
    <w:rsid w:val="00CE6517"/>
    <w:rsid w:val="00CE77C8"/>
    <w:rsid w:val="00CE7928"/>
    <w:rsid w:val="00CF34A1"/>
    <w:rsid w:val="00CF608D"/>
    <w:rsid w:val="00CF72C0"/>
    <w:rsid w:val="00CF74B0"/>
    <w:rsid w:val="00CF7E68"/>
    <w:rsid w:val="00CF7FB9"/>
    <w:rsid w:val="00D0089C"/>
    <w:rsid w:val="00D02906"/>
    <w:rsid w:val="00D03428"/>
    <w:rsid w:val="00D06E52"/>
    <w:rsid w:val="00D07B0C"/>
    <w:rsid w:val="00D126CF"/>
    <w:rsid w:val="00D1300D"/>
    <w:rsid w:val="00D132E7"/>
    <w:rsid w:val="00D14CEB"/>
    <w:rsid w:val="00D320BF"/>
    <w:rsid w:val="00D33CC1"/>
    <w:rsid w:val="00D3473D"/>
    <w:rsid w:val="00D36D17"/>
    <w:rsid w:val="00D37B6D"/>
    <w:rsid w:val="00D41BFF"/>
    <w:rsid w:val="00D43FAE"/>
    <w:rsid w:val="00D44D92"/>
    <w:rsid w:val="00D518D4"/>
    <w:rsid w:val="00D57241"/>
    <w:rsid w:val="00D64AB8"/>
    <w:rsid w:val="00D655CF"/>
    <w:rsid w:val="00D73B5F"/>
    <w:rsid w:val="00D747A0"/>
    <w:rsid w:val="00D8448E"/>
    <w:rsid w:val="00D87234"/>
    <w:rsid w:val="00D879F7"/>
    <w:rsid w:val="00D91362"/>
    <w:rsid w:val="00D94B1F"/>
    <w:rsid w:val="00D95FA2"/>
    <w:rsid w:val="00DA2988"/>
    <w:rsid w:val="00DB05FC"/>
    <w:rsid w:val="00DB4D71"/>
    <w:rsid w:val="00DB514F"/>
    <w:rsid w:val="00DB7BD5"/>
    <w:rsid w:val="00DC2366"/>
    <w:rsid w:val="00DC461A"/>
    <w:rsid w:val="00DD6C47"/>
    <w:rsid w:val="00DE5731"/>
    <w:rsid w:val="00DE6336"/>
    <w:rsid w:val="00DE64B8"/>
    <w:rsid w:val="00DF72D9"/>
    <w:rsid w:val="00E00BC5"/>
    <w:rsid w:val="00E106F4"/>
    <w:rsid w:val="00E13B60"/>
    <w:rsid w:val="00E14167"/>
    <w:rsid w:val="00E20720"/>
    <w:rsid w:val="00E21112"/>
    <w:rsid w:val="00E214D3"/>
    <w:rsid w:val="00E24626"/>
    <w:rsid w:val="00E25949"/>
    <w:rsid w:val="00E3471D"/>
    <w:rsid w:val="00E412C9"/>
    <w:rsid w:val="00E43521"/>
    <w:rsid w:val="00E44582"/>
    <w:rsid w:val="00E5391C"/>
    <w:rsid w:val="00E674BF"/>
    <w:rsid w:val="00E71345"/>
    <w:rsid w:val="00E77852"/>
    <w:rsid w:val="00E81DAF"/>
    <w:rsid w:val="00E82EC7"/>
    <w:rsid w:val="00E8376D"/>
    <w:rsid w:val="00E87F3B"/>
    <w:rsid w:val="00E9193E"/>
    <w:rsid w:val="00E93182"/>
    <w:rsid w:val="00E9749D"/>
    <w:rsid w:val="00EA1636"/>
    <w:rsid w:val="00EA22CC"/>
    <w:rsid w:val="00EA3624"/>
    <w:rsid w:val="00EA4907"/>
    <w:rsid w:val="00EA5B5B"/>
    <w:rsid w:val="00EB764A"/>
    <w:rsid w:val="00EC3590"/>
    <w:rsid w:val="00EC5834"/>
    <w:rsid w:val="00EC7C6B"/>
    <w:rsid w:val="00ED4F0D"/>
    <w:rsid w:val="00ED7883"/>
    <w:rsid w:val="00EE2FC8"/>
    <w:rsid w:val="00EE3214"/>
    <w:rsid w:val="00EE5828"/>
    <w:rsid w:val="00EF4323"/>
    <w:rsid w:val="00EF610E"/>
    <w:rsid w:val="00EF7678"/>
    <w:rsid w:val="00F00D06"/>
    <w:rsid w:val="00F10585"/>
    <w:rsid w:val="00F10A17"/>
    <w:rsid w:val="00F116FE"/>
    <w:rsid w:val="00F13BA3"/>
    <w:rsid w:val="00F16EFA"/>
    <w:rsid w:val="00F173FF"/>
    <w:rsid w:val="00F21BB3"/>
    <w:rsid w:val="00F46C63"/>
    <w:rsid w:val="00F50E29"/>
    <w:rsid w:val="00F56878"/>
    <w:rsid w:val="00F578B3"/>
    <w:rsid w:val="00F62079"/>
    <w:rsid w:val="00F632BF"/>
    <w:rsid w:val="00F650EE"/>
    <w:rsid w:val="00F67B9F"/>
    <w:rsid w:val="00F7298E"/>
    <w:rsid w:val="00F75EE5"/>
    <w:rsid w:val="00F86045"/>
    <w:rsid w:val="00F93DA1"/>
    <w:rsid w:val="00FA3411"/>
    <w:rsid w:val="00FA59A4"/>
    <w:rsid w:val="00FB0511"/>
    <w:rsid w:val="00FB54B0"/>
    <w:rsid w:val="00FB7C4E"/>
    <w:rsid w:val="00FC0E91"/>
    <w:rsid w:val="00FC1309"/>
    <w:rsid w:val="00FC4C9B"/>
    <w:rsid w:val="00FC4CC6"/>
    <w:rsid w:val="00FC4F3E"/>
    <w:rsid w:val="00FC61EB"/>
    <w:rsid w:val="00FD32B1"/>
    <w:rsid w:val="00FD5CAA"/>
    <w:rsid w:val="00FE000F"/>
    <w:rsid w:val="00FE173F"/>
    <w:rsid w:val="00FE3B25"/>
    <w:rsid w:val="00FE49FB"/>
    <w:rsid w:val="00FE739C"/>
    <w:rsid w:val="00FF0D3E"/>
    <w:rsid w:val="00FF5E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60AC1"/>
  <w15:docId w15:val="{54D398C7-2758-440A-8E20-54BBFA4B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2432"/>
    <w:rPr>
      <w:rFonts w:eastAsiaTheme="minorEastAsia"/>
      <w:lang w:eastAsia="it-IT"/>
    </w:rPr>
  </w:style>
  <w:style w:type="paragraph" w:styleId="Titolo2">
    <w:name w:val="heading 2"/>
    <w:basedOn w:val="Normale"/>
    <w:next w:val="Normale"/>
    <w:link w:val="Titolo2Carattere"/>
    <w:unhideWhenUsed/>
    <w:qFormat/>
    <w:rsid w:val="00242432"/>
    <w:pPr>
      <w:keepNext/>
      <w:spacing w:after="0" w:line="240" w:lineRule="auto"/>
      <w:jc w:val="right"/>
      <w:outlineLvl w:val="1"/>
    </w:pPr>
    <w:rPr>
      <w:rFonts w:ascii="Times New Roman" w:eastAsia="Times New Roman" w:hAnsi="Times New Roman" w:cs="Times New Roman"/>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242432"/>
    <w:rPr>
      <w:rFonts w:ascii="Times New Roman" w:eastAsia="Times New Roman" w:hAnsi="Times New Roman" w:cs="Times New Roman"/>
      <w:b/>
      <w:szCs w:val="20"/>
      <w:lang w:eastAsia="it-IT"/>
    </w:rPr>
  </w:style>
  <w:style w:type="character" w:styleId="Collegamentoipertestuale">
    <w:name w:val="Hyperlink"/>
    <w:basedOn w:val="Carpredefinitoparagrafo"/>
    <w:unhideWhenUsed/>
    <w:rsid w:val="00242432"/>
    <w:rPr>
      <w:color w:val="0000FF"/>
      <w:u w:val="single"/>
    </w:rPr>
  </w:style>
  <w:style w:type="paragraph" w:styleId="Titolo">
    <w:name w:val="Title"/>
    <w:basedOn w:val="Normale"/>
    <w:link w:val="TitoloCarattere1"/>
    <w:qFormat/>
    <w:rsid w:val="00242432"/>
    <w:pPr>
      <w:spacing w:after="0" w:line="240" w:lineRule="auto"/>
      <w:jc w:val="center"/>
    </w:pPr>
    <w:rPr>
      <w:rFonts w:ascii="Times New Roman" w:eastAsia="Times New Roman" w:hAnsi="Times New Roman" w:cs="Times New Roman"/>
      <w:b/>
      <w:sz w:val="48"/>
      <w:szCs w:val="20"/>
    </w:rPr>
  </w:style>
  <w:style w:type="character" w:customStyle="1" w:styleId="TitoloCarattere">
    <w:name w:val="Titolo Carattere"/>
    <w:basedOn w:val="Carpredefinitoparagrafo"/>
    <w:rsid w:val="00242432"/>
    <w:rPr>
      <w:rFonts w:asciiTheme="majorHAnsi" w:eastAsiaTheme="majorEastAsia" w:hAnsiTheme="majorHAnsi" w:cstheme="majorBidi"/>
      <w:color w:val="17365D" w:themeColor="text2" w:themeShade="BF"/>
      <w:spacing w:val="5"/>
      <w:kern w:val="28"/>
      <w:sz w:val="52"/>
      <w:szCs w:val="52"/>
      <w:lang w:eastAsia="it-IT"/>
    </w:rPr>
  </w:style>
  <w:style w:type="paragraph" w:styleId="Corpotesto">
    <w:name w:val="Body Text"/>
    <w:basedOn w:val="Normale"/>
    <w:link w:val="CorpotestoCarattere"/>
    <w:semiHidden/>
    <w:unhideWhenUsed/>
    <w:rsid w:val="00242432"/>
    <w:pPr>
      <w:spacing w:after="0" w:line="240" w:lineRule="auto"/>
      <w:jc w:val="both"/>
    </w:pPr>
    <w:rPr>
      <w:rFonts w:ascii="Times New Roman" w:eastAsia="Times New Roman" w:hAnsi="Times New Roman" w:cs="Times New Roman"/>
      <w:b/>
      <w:sz w:val="18"/>
      <w:szCs w:val="20"/>
    </w:rPr>
  </w:style>
  <w:style w:type="character" w:customStyle="1" w:styleId="CorpotestoCarattere">
    <w:name w:val="Corpo testo Carattere"/>
    <w:basedOn w:val="Carpredefinitoparagrafo"/>
    <w:link w:val="Corpotesto"/>
    <w:semiHidden/>
    <w:rsid w:val="00242432"/>
    <w:rPr>
      <w:rFonts w:ascii="Times New Roman" w:eastAsia="Times New Roman" w:hAnsi="Times New Roman" w:cs="Times New Roman"/>
      <w:b/>
      <w:sz w:val="18"/>
      <w:szCs w:val="20"/>
      <w:lang w:eastAsia="it-IT"/>
    </w:rPr>
  </w:style>
  <w:style w:type="paragraph" w:styleId="Sottotitolo">
    <w:name w:val="Subtitle"/>
    <w:basedOn w:val="Normale"/>
    <w:link w:val="SottotitoloCarattere1"/>
    <w:qFormat/>
    <w:rsid w:val="00242432"/>
    <w:pPr>
      <w:spacing w:after="0" w:line="240" w:lineRule="auto"/>
      <w:jc w:val="center"/>
    </w:pPr>
    <w:rPr>
      <w:rFonts w:ascii="Times New Roman" w:eastAsia="Times New Roman" w:hAnsi="Times New Roman" w:cs="Times New Roman"/>
      <w:b/>
      <w:szCs w:val="20"/>
    </w:rPr>
  </w:style>
  <w:style w:type="character" w:customStyle="1" w:styleId="SottotitoloCarattere">
    <w:name w:val="Sottotitolo Carattere"/>
    <w:basedOn w:val="Carpredefinitoparagrafo"/>
    <w:rsid w:val="00242432"/>
    <w:rPr>
      <w:rFonts w:asciiTheme="majorHAnsi" w:eastAsiaTheme="majorEastAsia" w:hAnsiTheme="majorHAnsi" w:cstheme="majorBidi"/>
      <w:i/>
      <w:iCs/>
      <w:color w:val="4F81BD" w:themeColor="accent1"/>
      <w:spacing w:val="15"/>
      <w:sz w:val="24"/>
      <w:szCs w:val="24"/>
      <w:lang w:eastAsia="it-IT"/>
    </w:rPr>
  </w:style>
  <w:style w:type="character" w:customStyle="1" w:styleId="TitoloCarattere1">
    <w:name w:val="Titolo Carattere1"/>
    <w:basedOn w:val="Carpredefinitoparagrafo"/>
    <w:link w:val="Titolo"/>
    <w:locked/>
    <w:rsid w:val="00242432"/>
    <w:rPr>
      <w:rFonts w:ascii="Times New Roman" w:eastAsia="Times New Roman" w:hAnsi="Times New Roman" w:cs="Times New Roman"/>
      <w:b/>
      <w:sz w:val="48"/>
      <w:szCs w:val="20"/>
      <w:lang w:eastAsia="it-IT"/>
    </w:rPr>
  </w:style>
  <w:style w:type="character" w:customStyle="1" w:styleId="SottotitoloCarattere1">
    <w:name w:val="Sottotitolo Carattere1"/>
    <w:basedOn w:val="Carpredefinitoparagrafo"/>
    <w:link w:val="Sottotitolo"/>
    <w:locked/>
    <w:rsid w:val="00242432"/>
    <w:rPr>
      <w:rFonts w:ascii="Times New Roman" w:eastAsia="Times New Roman" w:hAnsi="Times New Roman" w:cs="Times New Roman"/>
      <w:b/>
      <w:szCs w:val="20"/>
      <w:lang w:eastAsia="it-IT"/>
    </w:rPr>
  </w:style>
  <w:style w:type="paragraph" w:customStyle="1" w:styleId="Default">
    <w:name w:val="Default"/>
    <w:rsid w:val="00242432"/>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Intestazione">
    <w:name w:val="header"/>
    <w:basedOn w:val="Normale"/>
    <w:link w:val="IntestazioneCarattere"/>
    <w:uiPriority w:val="99"/>
    <w:unhideWhenUsed/>
    <w:rsid w:val="005566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66B0"/>
    <w:rPr>
      <w:rFonts w:eastAsiaTheme="minorEastAsia"/>
      <w:lang w:eastAsia="it-IT"/>
    </w:rPr>
  </w:style>
  <w:style w:type="paragraph" w:styleId="Pidipagina">
    <w:name w:val="footer"/>
    <w:basedOn w:val="Normale"/>
    <w:link w:val="PidipaginaCarattere"/>
    <w:uiPriority w:val="99"/>
    <w:unhideWhenUsed/>
    <w:rsid w:val="005566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66B0"/>
    <w:rPr>
      <w:rFonts w:eastAsiaTheme="minorEastAsia"/>
      <w:lang w:eastAsia="it-IT"/>
    </w:rPr>
  </w:style>
  <w:style w:type="character" w:customStyle="1" w:styleId="Menzionenonrisolta1">
    <w:name w:val="Menzione non risolta1"/>
    <w:basedOn w:val="Carpredefinitoparagrafo"/>
    <w:uiPriority w:val="99"/>
    <w:semiHidden/>
    <w:unhideWhenUsed/>
    <w:rsid w:val="005566B0"/>
    <w:rPr>
      <w:color w:val="605E5C"/>
      <w:shd w:val="clear" w:color="auto" w:fill="E1DFDD"/>
    </w:rPr>
  </w:style>
  <w:style w:type="character" w:styleId="Menzionenonrisolta">
    <w:name w:val="Unresolved Mention"/>
    <w:basedOn w:val="Carpredefinitoparagrafo"/>
    <w:uiPriority w:val="99"/>
    <w:semiHidden/>
    <w:unhideWhenUsed/>
    <w:rsid w:val="00DE5731"/>
    <w:rPr>
      <w:color w:val="605E5C"/>
      <w:shd w:val="clear" w:color="auto" w:fill="E1DFDD"/>
    </w:rPr>
  </w:style>
  <w:style w:type="paragraph" w:styleId="Paragrafoelenco">
    <w:name w:val="List Paragraph"/>
    <w:basedOn w:val="Normale"/>
    <w:uiPriority w:val="34"/>
    <w:qFormat/>
    <w:rsid w:val="009C47E5"/>
    <w:pPr>
      <w:ind w:left="720"/>
      <w:contextualSpacing/>
    </w:pPr>
  </w:style>
  <w:style w:type="paragraph" w:styleId="Puntoelenco">
    <w:name w:val="List Bullet"/>
    <w:basedOn w:val="Normale"/>
    <w:uiPriority w:val="99"/>
    <w:unhideWhenUsed/>
    <w:rsid w:val="00CB1E0A"/>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940576">
      <w:bodyDiv w:val="1"/>
      <w:marLeft w:val="0"/>
      <w:marRight w:val="0"/>
      <w:marTop w:val="0"/>
      <w:marBottom w:val="0"/>
      <w:divBdr>
        <w:top w:val="none" w:sz="0" w:space="0" w:color="auto"/>
        <w:left w:val="none" w:sz="0" w:space="0" w:color="auto"/>
        <w:bottom w:val="none" w:sz="0" w:space="0" w:color="auto"/>
        <w:right w:val="none" w:sz="0" w:space="0" w:color="auto"/>
      </w:divBdr>
    </w:div>
    <w:div w:id="542055342">
      <w:bodyDiv w:val="1"/>
      <w:marLeft w:val="0"/>
      <w:marRight w:val="0"/>
      <w:marTop w:val="0"/>
      <w:marBottom w:val="0"/>
      <w:divBdr>
        <w:top w:val="none" w:sz="0" w:space="0" w:color="auto"/>
        <w:left w:val="none" w:sz="0" w:space="0" w:color="auto"/>
        <w:bottom w:val="none" w:sz="0" w:space="0" w:color="auto"/>
        <w:right w:val="none" w:sz="0" w:space="0" w:color="auto"/>
      </w:divBdr>
    </w:div>
    <w:div w:id="637301102">
      <w:bodyDiv w:val="1"/>
      <w:marLeft w:val="0"/>
      <w:marRight w:val="0"/>
      <w:marTop w:val="0"/>
      <w:marBottom w:val="0"/>
      <w:divBdr>
        <w:top w:val="none" w:sz="0" w:space="0" w:color="auto"/>
        <w:left w:val="none" w:sz="0" w:space="0" w:color="auto"/>
        <w:bottom w:val="none" w:sz="0" w:space="0" w:color="auto"/>
        <w:right w:val="none" w:sz="0" w:space="0" w:color="auto"/>
      </w:divBdr>
    </w:div>
    <w:div w:id="103627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67383-F459-4DC3-8B3F-F1DB88494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1831</TotalTime>
  <Pages>6</Pages>
  <Words>3147</Words>
  <Characters>17939</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dc:creator>
  <cp:keywords/>
  <dc:description/>
  <cp:lastModifiedBy>Utente</cp:lastModifiedBy>
  <cp:revision>722</cp:revision>
  <cp:lastPrinted>2022-09-21T15:54:00Z</cp:lastPrinted>
  <dcterms:created xsi:type="dcterms:W3CDTF">2021-03-25T09:07:00Z</dcterms:created>
  <dcterms:modified xsi:type="dcterms:W3CDTF">2022-12-16T13:25:00Z</dcterms:modified>
</cp:coreProperties>
</file>